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9D" w:rsidRDefault="0024519D" w:rsidP="0024519D">
      <w:pPr>
        <w:spacing w:before="47"/>
        <w:ind w:left="2093" w:right="107"/>
        <w:jc w:val="right"/>
        <w:rPr>
          <w:rFonts w:ascii="Calibri" w:hAnsi="Calibri"/>
          <w:b/>
          <w:sz w:val="27"/>
        </w:rPr>
      </w:pPr>
      <w:r w:rsidRPr="0024519D">
        <w:rPr>
          <w:rFonts w:ascii="Calibri" w:hAnsi="Calibri"/>
          <w:b/>
          <w:sz w:val="27"/>
        </w:rPr>
        <w:t>Утверждено Решением очередного общего собрания от «__</w:t>
      </w:r>
      <w:proofErr w:type="gramStart"/>
      <w:r w:rsidRPr="0024519D">
        <w:rPr>
          <w:rFonts w:ascii="Calibri" w:hAnsi="Calibri"/>
          <w:b/>
          <w:sz w:val="27"/>
        </w:rPr>
        <w:t>_»_</w:t>
      </w:r>
      <w:proofErr w:type="gramEnd"/>
      <w:r w:rsidRPr="0024519D">
        <w:rPr>
          <w:rFonts w:ascii="Calibri" w:hAnsi="Calibri"/>
          <w:b/>
          <w:sz w:val="27"/>
        </w:rPr>
        <w:t>__________202</w:t>
      </w:r>
      <w:r>
        <w:rPr>
          <w:rFonts w:ascii="Calibri" w:hAnsi="Calibri"/>
          <w:b/>
          <w:sz w:val="27"/>
        </w:rPr>
        <w:t>2</w:t>
      </w:r>
      <w:r w:rsidR="00C50461">
        <w:rPr>
          <w:rFonts w:ascii="Calibri" w:hAnsi="Calibri"/>
          <w:b/>
          <w:sz w:val="27"/>
        </w:rPr>
        <w:t xml:space="preserve"> </w:t>
      </w:r>
      <w:r w:rsidRPr="0024519D">
        <w:rPr>
          <w:rFonts w:ascii="Calibri" w:hAnsi="Calibri"/>
          <w:b/>
          <w:sz w:val="27"/>
        </w:rPr>
        <w:t>года.</w:t>
      </w:r>
    </w:p>
    <w:p w:rsidR="00943D37" w:rsidRDefault="0024519D">
      <w:pPr>
        <w:spacing w:before="47"/>
        <w:ind w:left="2093" w:right="2848"/>
        <w:jc w:val="center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(</w:t>
      </w:r>
      <w:proofErr w:type="gramStart"/>
      <w:r>
        <w:rPr>
          <w:rFonts w:ascii="Calibri" w:hAnsi="Calibri"/>
          <w:b/>
          <w:sz w:val="27"/>
        </w:rPr>
        <w:t>Проект )</w:t>
      </w:r>
      <w:proofErr w:type="gramEnd"/>
      <w:r w:rsidR="00700F01">
        <w:rPr>
          <w:rFonts w:ascii="Calibri" w:hAnsi="Calibri"/>
          <w:b/>
          <w:sz w:val="27"/>
        </w:rPr>
        <w:t xml:space="preserve"> </w:t>
      </w:r>
      <w:r w:rsidRPr="0024519D">
        <w:rPr>
          <w:rFonts w:ascii="Calibri" w:hAnsi="Calibri"/>
          <w:b/>
          <w:sz w:val="27"/>
        </w:rPr>
        <w:t>Финансово-экономическое обоснование размера взносов на 202</w:t>
      </w:r>
      <w:r>
        <w:rPr>
          <w:rFonts w:ascii="Calibri" w:hAnsi="Calibri"/>
          <w:b/>
          <w:sz w:val="27"/>
        </w:rPr>
        <w:t xml:space="preserve">2 </w:t>
      </w:r>
      <w:r w:rsidRPr="0024519D">
        <w:rPr>
          <w:rFonts w:ascii="Calibri" w:hAnsi="Calibri"/>
          <w:b/>
          <w:sz w:val="27"/>
        </w:rPr>
        <w:t xml:space="preserve">год к смете </w:t>
      </w:r>
      <w:r w:rsidR="00506797">
        <w:rPr>
          <w:rFonts w:ascii="Calibri" w:hAnsi="Calibri"/>
          <w:b/>
          <w:sz w:val="27"/>
        </w:rPr>
        <w:t>СНТ</w:t>
      </w:r>
      <w:r w:rsidR="00506797">
        <w:rPr>
          <w:rFonts w:ascii="Calibri" w:hAnsi="Calibri"/>
          <w:b/>
          <w:spacing w:val="-3"/>
          <w:sz w:val="27"/>
        </w:rPr>
        <w:t xml:space="preserve"> </w:t>
      </w:r>
      <w:r w:rsidR="00506797">
        <w:rPr>
          <w:rFonts w:ascii="Calibri" w:hAnsi="Calibri"/>
          <w:b/>
          <w:sz w:val="27"/>
        </w:rPr>
        <w:t>"</w:t>
      </w:r>
      <w:r w:rsidR="002754D1">
        <w:rPr>
          <w:rFonts w:ascii="Calibri" w:hAnsi="Calibri"/>
          <w:b/>
          <w:sz w:val="27"/>
        </w:rPr>
        <w:t>Лужки</w:t>
      </w:r>
      <w:r w:rsidR="00506797">
        <w:rPr>
          <w:rFonts w:ascii="Calibri" w:hAnsi="Calibri"/>
          <w:b/>
          <w:sz w:val="27"/>
        </w:rPr>
        <w:t>"</w:t>
      </w:r>
    </w:p>
    <w:tbl>
      <w:tblPr>
        <w:tblStyle w:val="TableNormal"/>
        <w:tblW w:w="99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5265"/>
        <w:gridCol w:w="1134"/>
        <w:gridCol w:w="849"/>
        <w:gridCol w:w="993"/>
        <w:gridCol w:w="1266"/>
      </w:tblGrid>
      <w:tr w:rsidR="00943D37" w:rsidRPr="00EB5AA6" w:rsidTr="00795DAF">
        <w:trPr>
          <w:trHeight w:val="421"/>
        </w:trPr>
        <w:tc>
          <w:tcPr>
            <w:tcW w:w="405" w:type="dxa"/>
          </w:tcPr>
          <w:p w:rsidR="00943D37" w:rsidRPr="00EB5AA6" w:rsidRDefault="00506797" w:rsidP="009D028F">
            <w:pPr>
              <w:pStyle w:val="TableParagraph"/>
              <w:spacing w:before="99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5" w:type="dxa"/>
          </w:tcPr>
          <w:p w:rsidR="00943D37" w:rsidRPr="00EB5AA6" w:rsidRDefault="00506797" w:rsidP="009D028F">
            <w:pPr>
              <w:pStyle w:val="TableParagraph"/>
              <w:spacing w:before="76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EB5A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943D37" w:rsidRPr="00EB5AA6" w:rsidRDefault="00506797" w:rsidP="009D028F">
            <w:pPr>
              <w:pStyle w:val="TableParagraph"/>
              <w:spacing w:befor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849" w:type="dxa"/>
          </w:tcPr>
          <w:p w:rsidR="00943D37" w:rsidRPr="00EB5AA6" w:rsidRDefault="00506797" w:rsidP="009D028F">
            <w:pPr>
              <w:pStyle w:val="TableParagraph"/>
              <w:spacing w:befor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B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3" w:type="dxa"/>
          </w:tcPr>
          <w:p w:rsidR="00943D37" w:rsidRPr="00EB5AA6" w:rsidRDefault="00506797" w:rsidP="009D028F">
            <w:pPr>
              <w:pStyle w:val="TableParagraph"/>
              <w:spacing w:before="116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66" w:type="dxa"/>
          </w:tcPr>
          <w:p w:rsidR="00943D37" w:rsidRPr="00EB5AA6" w:rsidRDefault="00506797" w:rsidP="009D028F">
            <w:pPr>
              <w:pStyle w:val="TableParagraph"/>
              <w:spacing w:before="116"/>
              <w:ind w:right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EB5A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943D37" w:rsidRPr="00EB5AA6" w:rsidTr="00795DAF">
        <w:trPr>
          <w:trHeight w:val="290"/>
        </w:trPr>
        <w:tc>
          <w:tcPr>
            <w:tcW w:w="405" w:type="dxa"/>
          </w:tcPr>
          <w:p w:rsidR="00943D37" w:rsidRPr="00EB5AA6" w:rsidRDefault="00506797">
            <w:pPr>
              <w:pStyle w:val="TableParagraph"/>
              <w:spacing w:before="11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1" w:type="dxa"/>
            <w:gridSpan w:val="4"/>
          </w:tcPr>
          <w:p w:rsidR="00943D37" w:rsidRPr="00EB5AA6" w:rsidRDefault="00506797" w:rsidP="0013751D">
            <w:pPr>
              <w:pStyle w:val="TableParagraph"/>
              <w:spacing w:before="11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EB5AA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B5A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  <w:r w:rsidRPr="00EB5AA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</w:t>
            </w:r>
            <w:r w:rsidR="0013751D"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НДФЛ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1111E4" w:rsidRPr="00EB5AA6" w:rsidRDefault="001111E4" w:rsidP="001111E4">
            <w:pPr>
              <w:pStyle w:val="TableParagraph"/>
              <w:spacing w:before="11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  <w:r w:rsidR="00172E35"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943D37" w:rsidRPr="00EB5AA6" w:rsidTr="00795DAF">
        <w:trPr>
          <w:trHeight w:val="278"/>
        </w:trPr>
        <w:tc>
          <w:tcPr>
            <w:tcW w:w="405" w:type="dxa"/>
          </w:tcPr>
          <w:p w:rsidR="00943D37" w:rsidRPr="00EB5AA6" w:rsidRDefault="00506797">
            <w:pPr>
              <w:pStyle w:val="TableParagraph"/>
              <w:spacing w:before="27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65" w:type="dxa"/>
          </w:tcPr>
          <w:p w:rsidR="00943D37" w:rsidRPr="00EB5AA6" w:rsidRDefault="00506797">
            <w:pPr>
              <w:pStyle w:val="TableParagraph"/>
              <w:spacing w:before="2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EB5A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C538D2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(вознаграждение)</w:t>
            </w:r>
          </w:p>
        </w:tc>
        <w:tc>
          <w:tcPr>
            <w:tcW w:w="1134" w:type="dxa"/>
          </w:tcPr>
          <w:p w:rsidR="00943D37" w:rsidRPr="00EB5AA6" w:rsidRDefault="00506797" w:rsidP="00C538D2">
            <w:pPr>
              <w:pStyle w:val="TableParagraph"/>
              <w:spacing w:before="27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8D2" w:rsidRPr="00EB5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D2" w:rsidRPr="00EB5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943D37" w:rsidRPr="00EB5AA6" w:rsidRDefault="00506797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43D37" w:rsidRPr="00EB5AA6" w:rsidRDefault="00506797">
            <w:pPr>
              <w:pStyle w:val="TableParagraph"/>
              <w:spacing w:before="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943D37" w:rsidRPr="00EB5AA6" w:rsidRDefault="00C538D2" w:rsidP="00C538D2">
            <w:pPr>
              <w:pStyle w:val="TableParagraph"/>
              <w:spacing w:before="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195 600</w:t>
            </w:r>
          </w:p>
        </w:tc>
      </w:tr>
      <w:tr w:rsidR="002F3506" w:rsidRPr="00EB5AA6" w:rsidTr="00795DAF">
        <w:trPr>
          <w:trHeight w:val="278"/>
        </w:trPr>
        <w:tc>
          <w:tcPr>
            <w:tcW w:w="9912" w:type="dxa"/>
            <w:gridSpan w:val="6"/>
          </w:tcPr>
          <w:p w:rsidR="002F3506" w:rsidRPr="00EB5AA6" w:rsidRDefault="002F3506" w:rsidP="002F3506">
            <w:pPr>
              <w:rPr>
                <w:sz w:val="24"/>
                <w:szCs w:val="24"/>
              </w:rPr>
            </w:pPr>
            <w:r w:rsidRPr="00EB5AA6">
              <w:rPr>
                <w:sz w:val="24"/>
                <w:szCs w:val="24"/>
              </w:rPr>
              <w:t>Выплата заработной платы Председателю предусмотрена ежемесячно в размере 1 МРОТ. На 2022 год МРОТ в Московской области составляет 16300 рублей</w:t>
            </w:r>
          </w:p>
        </w:tc>
      </w:tr>
      <w:tr w:rsidR="00943D37" w:rsidRPr="00EB5AA6" w:rsidTr="00795DAF">
        <w:trPr>
          <w:trHeight w:val="366"/>
        </w:trPr>
        <w:tc>
          <w:tcPr>
            <w:tcW w:w="405" w:type="dxa"/>
          </w:tcPr>
          <w:p w:rsidR="00943D37" w:rsidRPr="00EB5AA6" w:rsidRDefault="00506797">
            <w:pPr>
              <w:pStyle w:val="TableParagraph"/>
              <w:spacing w:before="27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65" w:type="dxa"/>
          </w:tcPr>
          <w:p w:rsidR="00943D37" w:rsidRPr="00EB5AA6" w:rsidRDefault="00C538D2">
            <w:pPr>
              <w:pStyle w:val="TableParagraph"/>
              <w:spacing w:before="2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943D37" w:rsidRPr="00EB5AA6" w:rsidRDefault="00C538D2" w:rsidP="00C538D2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6797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797" w:rsidRPr="00EB5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943D37" w:rsidRPr="00EB5AA6" w:rsidRDefault="00506797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43D37" w:rsidRPr="00EB5AA6" w:rsidRDefault="00506797">
            <w:pPr>
              <w:pStyle w:val="TableParagraph"/>
              <w:spacing w:before="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943D37" w:rsidRPr="00EB5AA6" w:rsidRDefault="00C538D2" w:rsidP="00C538D2">
            <w:pPr>
              <w:rPr>
                <w:color w:val="000000"/>
                <w:sz w:val="24"/>
                <w:szCs w:val="24"/>
              </w:rPr>
            </w:pPr>
            <w:r w:rsidRPr="00EB5AA6">
              <w:rPr>
                <w:rFonts w:eastAsia="Calibri"/>
                <w:sz w:val="24"/>
                <w:szCs w:val="24"/>
              </w:rPr>
              <w:t xml:space="preserve"> 406 800</w:t>
            </w:r>
          </w:p>
        </w:tc>
      </w:tr>
      <w:tr w:rsidR="002F3506" w:rsidRPr="00EB5AA6" w:rsidTr="00795DAF">
        <w:trPr>
          <w:trHeight w:val="280"/>
        </w:trPr>
        <w:tc>
          <w:tcPr>
            <w:tcW w:w="9912" w:type="dxa"/>
            <w:gridSpan w:val="6"/>
          </w:tcPr>
          <w:p w:rsidR="002F3506" w:rsidRPr="00EB5AA6" w:rsidRDefault="002F3506" w:rsidP="002F3506">
            <w:pPr>
              <w:rPr>
                <w:rFonts w:eastAsia="Calibri"/>
                <w:sz w:val="24"/>
                <w:szCs w:val="24"/>
              </w:rPr>
            </w:pPr>
            <w:r w:rsidRPr="00EB5AA6">
              <w:rPr>
                <w:sz w:val="24"/>
                <w:szCs w:val="24"/>
              </w:rPr>
              <w:t xml:space="preserve">Выплата заработной платы </w:t>
            </w:r>
            <w:proofErr w:type="gramStart"/>
            <w:r w:rsidRPr="00EB5AA6">
              <w:rPr>
                <w:sz w:val="24"/>
                <w:szCs w:val="24"/>
              </w:rPr>
              <w:t>Сторожу</w:t>
            </w:r>
            <w:proofErr w:type="gramEnd"/>
            <w:r w:rsidRPr="00EB5AA6">
              <w:rPr>
                <w:sz w:val="24"/>
                <w:szCs w:val="24"/>
              </w:rPr>
              <w:t xml:space="preserve"> предусмотрена ежемесячно в размере, определенном заключенным с ним трудовым договором - </w:t>
            </w:r>
            <w:r w:rsidR="00700F01" w:rsidRPr="00EB5AA6">
              <w:rPr>
                <w:sz w:val="24"/>
                <w:szCs w:val="24"/>
              </w:rPr>
              <w:t>33 900 рублей</w:t>
            </w:r>
          </w:p>
        </w:tc>
      </w:tr>
      <w:tr w:rsidR="002F3506" w:rsidRPr="00EB5AA6" w:rsidTr="00795DAF">
        <w:trPr>
          <w:trHeight w:val="275"/>
        </w:trPr>
        <w:tc>
          <w:tcPr>
            <w:tcW w:w="405" w:type="dxa"/>
            <w:tcBorders>
              <w:bottom w:val="single" w:sz="6" w:space="0" w:color="000000"/>
            </w:tcBorders>
          </w:tcPr>
          <w:p w:rsidR="002F3506" w:rsidRPr="00EB5AA6" w:rsidRDefault="002F3506" w:rsidP="003D3A8D">
            <w:pPr>
              <w:pStyle w:val="TableParagraph"/>
              <w:spacing w:before="27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65" w:type="dxa"/>
            <w:tcBorders>
              <w:bottom w:val="single" w:sz="6" w:space="0" w:color="000000"/>
            </w:tcBorders>
          </w:tcPr>
          <w:p w:rsidR="002F3506" w:rsidRPr="00EB5AA6" w:rsidRDefault="002F3506" w:rsidP="003D3A8D">
            <w:pPr>
              <w:pStyle w:val="TableParagraph"/>
              <w:spacing w:before="2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F3506" w:rsidRPr="00EB5AA6" w:rsidRDefault="0024519D" w:rsidP="003D3A8D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16 300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2F3506" w:rsidRPr="00EB5AA6" w:rsidRDefault="002F3506" w:rsidP="003D3A8D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F3506" w:rsidRPr="00EB5AA6" w:rsidRDefault="002F3506" w:rsidP="003D3A8D">
            <w:pPr>
              <w:pStyle w:val="TableParagraph"/>
              <w:spacing w:before="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bottom w:val="single" w:sz="6" w:space="0" w:color="000000"/>
            </w:tcBorders>
          </w:tcPr>
          <w:p w:rsidR="002F3506" w:rsidRPr="00EB5AA6" w:rsidRDefault="002F3506" w:rsidP="003D3A8D">
            <w:pPr>
              <w:pStyle w:val="TableParagraph"/>
              <w:spacing w:before="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195 600</w:t>
            </w:r>
          </w:p>
        </w:tc>
      </w:tr>
      <w:tr w:rsidR="002F3506" w:rsidRPr="00EB5AA6" w:rsidTr="00795DAF">
        <w:trPr>
          <w:trHeight w:val="275"/>
        </w:trPr>
        <w:tc>
          <w:tcPr>
            <w:tcW w:w="9912" w:type="dxa"/>
            <w:gridSpan w:val="6"/>
            <w:tcBorders>
              <w:bottom w:val="single" w:sz="6" w:space="0" w:color="000000"/>
            </w:tcBorders>
          </w:tcPr>
          <w:p w:rsidR="002F3506" w:rsidRPr="00EB5AA6" w:rsidRDefault="002F3506" w:rsidP="002F3506">
            <w:pPr>
              <w:pStyle w:val="TableParagraph"/>
              <w:spacing w:before="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Бухгалтеру предусмотрена ежемесячно в размере 1 МРОТ. На 2022 год МРОТ в Московской области составляет 16300 рублей</w:t>
            </w:r>
          </w:p>
        </w:tc>
      </w:tr>
      <w:tr w:rsidR="002F3506" w:rsidRPr="00EB5AA6" w:rsidTr="00795DAF">
        <w:trPr>
          <w:trHeight w:val="287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8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EB5AA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B5A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B5AA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2976" w:type="dxa"/>
            <w:gridSpan w:val="3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8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1 131 000</w:t>
            </w:r>
          </w:p>
        </w:tc>
      </w:tr>
      <w:tr w:rsidR="002F3506" w:rsidRPr="00EB5AA6" w:rsidTr="00795DAF">
        <w:trPr>
          <w:trHeight w:val="676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3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Pr="00EB5A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электроэнергии</w:t>
            </w:r>
            <w:r w:rsidRPr="00EB5A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  <w:r w:rsidRPr="00EB5A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СНТ:</w:t>
            </w:r>
          </w:p>
          <w:p w:rsidR="002F3506" w:rsidRPr="00EB5AA6" w:rsidRDefault="002F3506" w:rsidP="008A5194">
            <w:pPr>
              <w:pStyle w:val="TableParagraph"/>
              <w:spacing w:before="16"/>
              <w:ind w:left="31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Pr="00EB5A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освещение,</w:t>
            </w:r>
            <w:r w:rsidRPr="00EB5A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правление,</w:t>
            </w:r>
            <w:r w:rsidRPr="00EB5A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сторожка, шлагбаум, видеонаблюдение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2F3506" w:rsidRPr="00EB5AA6" w:rsidTr="00795DAF">
        <w:trPr>
          <w:trHeight w:val="676"/>
        </w:trPr>
        <w:tc>
          <w:tcPr>
            <w:tcW w:w="9912" w:type="dxa"/>
            <w:gridSpan w:val="6"/>
          </w:tcPr>
          <w:p w:rsidR="002F3506" w:rsidRPr="00EB5AA6" w:rsidRDefault="002F3506" w:rsidP="0088064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в месяц на электроснабжение объектов общего имущества СНТ </w:t>
            </w:r>
            <w:r w:rsidR="0088064D" w:rsidRPr="00EB5AA6">
              <w:rPr>
                <w:rFonts w:ascii="Times New Roman" w:hAnsi="Times New Roman" w:cs="Times New Roman"/>
                <w:sz w:val="24"/>
                <w:szCs w:val="24"/>
              </w:rPr>
              <w:t>закладывается 5000 рублей. Это уличное освещение, питание шлагбаума, сторожки и здания правления.</w:t>
            </w:r>
          </w:p>
          <w:p w:rsidR="00154B66" w:rsidRPr="00EB5AA6" w:rsidRDefault="00154B66" w:rsidP="0088064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5000*12=60000р</w:t>
            </w:r>
          </w:p>
        </w:tc>
      </w:tr>
      <w:tr w:rsidR="002F3506" w:rsidRPr="00EB5AA6" w:rsidTr="00795DAF">
        <w:trPr>
          <w:trHeight w:val="673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1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имущества СНТ:</w:t>
            </w:r>
          </w:p>
          <w:p w:rsidR="002F3506" w:rsidRPr="00EB5AA6" w:rsidRDefault="002F3506">
            <w:pPr>
              <w:pStyle w:val="TableParagraph"/>
              <w:spacing w:before="5" w:line="22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Ремонт сторожки, покраска помещения правления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88064D" w:rsidRPr="00EB5AA6" w:rsidTr="00795DAF">
        <w:trPr>
          <w:trHeight w:val="673"/>
        </w:trPr>
        <w:tc>
          <w:tcPr>
            <w:tcW w:w="9912" w:type="dxa"/>
            <w:gridSpan w:val="6"/>
          </w:tcPr>
          <w:p w:rsidR="0088064D" w:rsidRPr="00EB5AA6" w:rsidRDefault="0088064D" w:rsidP="0088064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На этот год запланированы следующие работы: установка пластиковых окон 2шт</w:t>
            </w:r>
            <w:r w:rsidR="00FE679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(20000р)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, замена пола с утеплением</w:t>
            </w:r>
            <w:r w:rsidR="00FE679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(40000р)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, утепление потолка</w:t>
            </w:r>
            <w:r w:rsidR="00FE6796" w:rsidRPr="00EB5AA6">
              <w:rPr>
                <w:rFonts w:ascii="Times New Roman" w:hAnsi="Times New Roman" w:cs="Times New Roman"/>
                <w:sz w:val="24"/>
                <w:szCs w:val="24"/>
              </w:rPr>
              <w:t>(40000р)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, замена входной двери</w:t>
            </w:r>
            <w:r w:rsidR="00FE6796" w:rsidRPr="00EB5AA6">
              <w:rPr>
                <w:rFonts w:ascii="Times New Roman" w:hAnsi="Times New Roman" w:cs="Times New Roman"/>
                <w:sz w:val="24"/>
                <w:szCs w:val="24"/>
              </w:rPr>
              <w:t>(20000р)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, замена печи с дымоходом</w:t>
            </w:r>
            <w:r w:rsidR="00FE679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4B66" w:rsidRPr="00EB5A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E6796" w:rsidRPr="00EB5AA6">
              <w:rPr>
                <w:rFonts w:ascii="Times New Roman" w:hAnsi="Times New Roman" w:cs="Times New Roman"/>
                <w:sz w:val="24"/>
                <w:szCs w:val="24"/>
              </w:rPr>
              <w:t>000р)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796" w:rsidRPr="00EB5AA6" w:rsidRDefault="00FE6796" w:rsidP="0088064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20000+</w:t>
            </w:r>
            <w:r w:rsidR="00154B66" w:rsidRPr="00EB5AA6">
              <w:rPr>
                <w:rFonts w:ascii="Times New Roman" w:hAnsi="Times New Roman" w:cs="Times New Roman"/>
                <w:sz w:val="24"/>
                <w:szCs w:val="24"/>
              </w:rPr>
              <w:t>40000+40000+20000+4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0000=160</w:t>
            </w:r>
            <w:r w:rsidR="00154B66" w:rsidRPr="00EB5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4B66" w:rsidRPr="00EB5AA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FE6796" w:rsidRPr="00EB5AA6" w:rsidRDefault="00FE6796" w:rsidP="0088064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06" w:rsidRPr="00EB5AA6" w:rsidTr="00795DAF">
        <w:trPr>
          <w:trHeight w:val="962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3"/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  <w:r w:rsidRPr="00EB5AA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территории:</w:t>
            </w:r>
          </w:p>
          <w:p w:rsidR="002F3506" w:rsidRPr="00EB5AA6" w:rsidRDefault="002F3506" w:rsidP="008A5194">
            <w:pPr>
              <w:pStyle w:val="TableParagraph"/>
              <w:spacing w:before="16" w:line="259" w:lineRule="auto"/>
              <w:ind w:left="31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Расчистка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растительности,</w:t>
            </w:r>
            <w:r w:rsidR="00BE6C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покос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земель общего пользования,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навеса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88064D" w:rsidRPr="00EB5AA6" w:rsidTr="00795DAF">
        <w:trPr>
          <w:trHeight w:val="962"/>
        </w:trPr>
        <w:tc>
          <w:tcPr>
            <w:tcW w:w="9912" w:type="dxa"/>
            <w:gridSpan w:val="6"/>
          </w:tcPr>
          <w:p w:rsidR="0088064D" w:rsidRPr="00EB5AA6" w:rsidRDefault="008806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Все в курсе, что земли общего пользования (ЗОП) уже давно не приводились в порядок. По средним ценам по нашему району выполнен расчет данного пункта: </w:t>
            </w:r>
          </w:p>
          <w:p w:rsidR="0088064D" w:rsidRPr="00EB5AA6" w:rsidRDefault="00BE6C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064D" w:rsidRPr="00EB5A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травы вдоль главной дороги + </w:t>
            </w:r>
            <w:r w:rsidR="0088064D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контейнерные </w:t>
            </w:r>
            <w:proofErr w:type="gramStart"/>
            <w:r w:rsidR="0088064D" w:rsidRPr="00EB5AA6">
              <w:rPr>
                <w:rFonts w:ascii="Times New Roman" w:hAnsi="Times New Roman" w:cs="Times New Roman"/>
                <w:sz w:val="24"/>
                <w:szCs w:val="24"/>
              </w:rPr>
              <w:t>площадки(</w:t>
            </w:r>
            <w:r w:rsidR="00CB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4D" w:rsidRPr="00EB5AA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proofErr w:type="gramEnd"/>
            <w:r w:rsidR="0088064D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м2) 2 раза по 30000р=60000р. </w:t>
            </w:r>
          </w:p>
          <w:p w:rsidR="0088064D" w:rsidRPr="00EB5AA6" w:rsidRDefault="008806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Опил ЗОП 60000р</w:t>
            </w:r>
          </w:p>
          <w:p w:rsidR="0088064D" w:rsidRPr="00EB5AA6" w:rsidRDefault="008806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Установка навеса на контейнерной площадке 30000р.</w:t>
            </w:r>
          </w:p>
          <w:p w:rsidR="007D7447" w:rsidRPr="00EB5AA6" w:rsidRDefault="007D74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Содержать в порядке прилегающую территорию нас обязывает закон. Пунктом 1 статьи 55 О благоустройстве в М.О. № 191/2014-ОЗ от 30 декабря2014 года, установлено дачные некоммерческие объединения и граждане несут ответственность за сохранения порядка на отведенном земельном участке и прилегающей территории на расстоянии 5 метров от ограждений.</w:t>
            </w:r>
          </w:p>
        </w:tc>
      </w:tr>
      <w:tr w:rsidR="002F3506" w:rsidRPr="00EB5AA6" w:rsidTr="00795DAF">
        <w:trPr>
          <w:trHeight w:val="280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28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28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(ТКО,</w:t>
            </w: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контейнеры)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28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28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28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2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88064D" w:rsidRPr="00EB5AA6" w:rsidTr="00795DAF">
        <w:trPr>
          <w:trHeight w:val="280"/>
        </w:trPr>
        <w:tc>
          <w:tcPr>
            <w:tcW w:w="9912" w:type="dxa"/>
            <w:gridSpan w:val="6"/>
          </w:tcPr>
          <w:p w:rsidR="0088064D" w:rsidRPr="00EB5AA6" w:rsidRDefault="0088064D" w:rsidP="00BE06FA">
            <w:pPr>
              <w:pStyle w:val="TableParagraph"/>
              <w:spacing w:before="2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Тариф 765,34р за вывоз 1м3. По статис</w:t>
            </w:r>
            <w:r w:rsidR="00BE06FA" w:rsidRPr="00EB5A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ике предыдущих лет в среднем необходимо вывозить 300м3</w:t>
            </w:r>
          </w:p>
        </w:tc>
      </w:tr>
      <w:tr w:rsidR="002F3506" w:rsidRPr="00EB5AA6" w:rsidTr="00795DAF">
        <w:trPr>
          <w:trHeight w:val="450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114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65" w:type="dxa"/>
          </w:tcPr>
          <w:p w:rsidR="002F3506" w:rsidRPr="009D028F" w:rsidRDefault="002F3506">
            <w:pPr>
              <w:pStyle w:val="TableParagraph"/>
              <w:spacing w:before="1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D02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D028F">
              <w:rPr>
                <w:rFonts w:ascii="Times New Roman" w:hAnsi="Times New Roman" w:cs="Times New Roman"/>
                <w:b/>
                <w:sz w:val="24"/>
                <w:szCs w:val="24"/>
              </w:rPr>
              <w:t>дорог:</w:t>
            </w:r>
          </w:p>
          <w:p w:rsidR="002F3506" w:rsidRPr="00EB5AA6" w:rsidRDefault="002F3506">
            <w:pPr>
              <w:pStyle w:val="TableParagraph"/>
              <w:spacing w:before="16" w:line="206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134" w:type="dxa"/>
          </w:tcPr>
          <w:p w:rsidR="002F3506" w:rsidRPr="00EB5AA6" w:rsidRDefault="002F3506" w:rsidP="005C2DA6">
            <w:pPr>
              <w:pStyle w:val="TableParagraph"/>
              <w:spacing w:before="11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11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11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 w:rsidP="005C2DA6">
            <w:pPr>
              <w:pStyle w:val="TableParagraph"/>
              <w:spacing w:before="11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BE06FA" w:rsidRPr="00EB5AA6" w:rsidTr="00795DAF">
        <w:trPr>
          <w:trHeight w:val="450"/>
        </w:trPr>
        <w:tc>
          <w:tcPr>
            <w:tcW w:w="9912" w:type="dxa"/>
            <w:gridSpan w:val="6"/>
          </w:tcPr>
          <w:p w:rsidR="00BE06FA" w:rsidRPr="00EB5AA6" w:rsidRDefault="00BE06FA" w:rsidP="005C2DA6">
            <w:pPr>
              <w:pStyle w:val="TableParagraph"/>
              <w:spacing w:before="11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 расценками прошлого года 100 м3 щебень+</w:t>
            </w:r>
            <w:r w:rsidR="00CB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работа трактора выходит 10 </w:t>
            </w:r>
            <w:proofErr w:type="spellStart"/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камазов</w:t>
            </w:r>
            <w:proofErr w:type="spellEnd"/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ж/д щебня (по 15000р)</w:t>
            </w:r>
          </w:p>
        </w:tc>
      </w:tr>
      <w:tr w:rsidR="002F3506" w:rsidRPr="00EB5AA6" w:rsidTr="00795DAF">
        <w:trPr>
          <w:trHeight w:val="287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32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3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Расчистка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от снега</w:t>
            </w:r>
          </w:p>
        </w:tc>
        <w:tc>
          <w:tcPr>
            <w:tcW w:w="1134" w:type="dxa"/>
          </w:tcPr>
          <w:p w:rsidR="002F3506" w:rsidRPr="00EB5AA6" w:rsidRDefault="002F3506" w:rsidP="005C2DA6">
            <w:pPr>
              <w:pStyle w:val="TableParagraph"/>
              <w:spacing w:before="3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56 000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3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3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 w:rsidP="005C2DA6">
            <w:pPr>
              <w:pStyle w:val="TableParagraph"/>
              <w:spacing w:before="3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56 000</w:t>
            </w:r>
          </w:p>
        </w:tc>
      </w:tr>
      <w:tr w:rsidR="00BE06FA" w:rsidRPr="00EB5AA6" w:rsidTr="00795DAF">
        <w:trPr>
          <w:trHeight w:val="287"/>
        </w:trPr>
        <w:tc>
          <w:tcPr>
            <w:tcW w:w="9912" w:type="dxa"/>
            <w:gridSpan w:val="6"/>
          </w:tcPr>
          <w:p w:rsidR="00BE06FA" w:rsidRPr="00EB5AA6" w:rsidRDefault="00BE06FA" w:rsidP="00BE06FA">
            <w:pPr>
              <w:pStyle w:val="TableParagraph"/>
              <w:spacing w:before="3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Очистка всех дорог СНТ от снега - требование пожарной безопасности - высота снежного покрова не должна превышать 80см по всем дорогам и проездам СНТ. Стоимость данной очистки - 16000 по ценам 2021 года. Данную очистку по опыту прошедшей зимы необходимо выполнить минимум 2 раза. Очистку главной дороги в дополнение к очистке всего СНТ по опыту прошедшей зимы необходимо выполнять хотя бы еще 3 раза. Стоимость данной очистки 8000 по ценам 2021 года</w:t>
            </w:r>
          </w:p>
          <w:p w:rsidR="00BE06FA" w:rsidRPr="00EB5AA6" w:rsidRDefault="00BE06FA" w:rsidP="00BE06FA">
            <w:pPr>
              <w:pStyle w:val="TableParagraph"/>
              <w:spacing w:before="3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16000*2+8000*3=56000р</w:t>
            </w:r>
          </w:p>
          <w:p w:rsidR="007D7447" w:rsidRPr="00EB5AA6" w:rsidRDefault="007D7447" w:rsidP="00BE06FA">
            <w:pPr>
              <w:pStyle w:val="TableParagraph"/>
              <w:spacing w:before="3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Стоимость очистки зависит от типа техники. Цены рыночные. Устанавливаются исполнителем самостоятельно. (по актам выполненных работ).</w:t>
            </w:r>
          </w:p>
        </w:tc>
      </w:tr>
      <w:tr w:rsidR="002F3506" w:rsidRPr="00EB5AA6" w:rsidTr="00795DAF">
        <w:trPr>
          <w:trHeight w:val="713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B5A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сетей</w:t>
            </w:r>
            <w:r w:rsidRPr="00EB5A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уличного</w:t>
            </w:r>
            <w:r w:rsidRPr="00EB5A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освещения:</w:t>
            </w:r>
          </w:p>
          <w:p w:rsidR="002F3506" w:rsidRPr="00EB5AA6" w:rsidRDefault="00BE6C9C">
            <w:pPr>
              <w:pStyle w:val="TableParagraph"/>
              <w:spacing w:before="3" w:line="220" w:lineRule="atLeast"/>
              <w:ind w:lef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</w:t>
            </w:r>
            <w:r w:rsidR="00CB190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с прокладкой </w:t>
            </w:r>
            <w:proofErr w:type="spellStart"/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от 8 до 15 линии и заменой всех светильников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5C2DA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E06FA" w:rsidRPr="00EB5AA6" w:rsidTr="00795DAF">
        <w:trPr>
          <w:trHeight w:val="676"/>
        </w:trPr>
        <w:tc>
          <w:tcPr>
            <w:tcW w:w="9912" w:type="dxa"/>
            <w:gridSpan w:val="6"/>
          </w:tcPr>
          <w:p w:rsidR="00BE06FA" w:rsidRPr="00EB5AA6" w:rsidRDefault="00BE06FA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500м СИП 2*16 + 13 светиль</w:t>
            </w:r>
            <w:r w:rsidR="00DF3D36" w:rsidRPr="00EB5AA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ков + фурнит</w:t>
            </w:r>
            <w:r w:rsidR="00DF3D36" w:rsidRPr="00EB5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 для крепления и соединений проводов + работа</w:t>
            </w:r>
          </w:p>
          <w:p w:rsidR="00BE06FA" w:rsidRPr="00EB5AA6" w:rsidRDefault="00BE06FA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75000+5000*13</w:t>
            </w:r>
            <w:r w:rsidR="00DF3D36" w:rsidRPr="00EB5AA6">
              <w:rPr>
                <w:rFonts w:ascii="Times New Roman" w:hAnsi="Times New Roman" w:cs="Times New Roman"/>
                <w:sz w:val="24"/>
                <w:szCs w:val="24"/>
              </w:rPr>
              <w:t>+60000=200000р</w:t>
            </w:r>
          </w:p>
        </w:tc>
      </w:tr>
      <w:tr w:rsidR="002F3506" w:rsidRPr="00EB5AA6" w:rsidTr="00795DAF">
        <w:trPr>
          <w:trHeight w:val="673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1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</w:t>
            </w:r>
            <w:r w:rsidRPr="00EB5AA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2F3506" w:rsidRPr="00EB5AA6" w:rsidRDefault="002F3506">
            <w:pPr>
              <w:pStyle w:val="TableParagraph"/>
              <w:spacing w:before="18" w:line="20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пожарных щитов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172E35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172E35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F3D36" w:rsidRPr="00EB5AA6" w:rsidTr="00795DAF">
        <w:trPr>
          <w:trHeight w:val="673"/>
        </w:trPr>
        <w:tc>
          <w:tcPr>
            <w:tcW w:w="9912" w:type="dxa"/>
            <w:gridSpan w:val="6"/>
          </w:tcPr>
          <w:p w:rsidR="00DF3D36" w:rsidRPr="00EB5AA6" w:rsidRDefault="00DF3D3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Требование пожарной безопасности. Средняя цена готового пожарного щита для установки на улице – 20000р. Их необходимо минимум 3</w:t>
            </w:r>
            <w:r w:rsidR="003A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A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– у обоих ворот и посередине СНТ</w:t>
            </w:r>
            <w:r w:rsidR="00CB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506" w:rsidRPr="00EB5AA6" w:rsidTr="00795DAF">
        <w:trPr>
          <w:trHeight w:val="450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114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1"/>
              <w:ind w:left="2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Установка/обслуживание/ремонт  </w:t>
            </w:r>
            <w:r w:rsidRPr="00EB5AA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2F3506" w:rsidRPr="00EB5AA6" w:rsidRDefault="002F3506" w:rsidP="00785A68">
            <w:pPr>
              <w:pStyle w:val="TableParagraph"/>
              <w:spacing w:before="18" w:line="20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видеонаблюдения,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шлагбаума</w:t>
            </w:r>
          </w:p>
        </w:tc>
        <w:tc>
          <w:tcPr>
            <w:tcW w:w="1134" w:type="dxa"/>
          </w:tcPr>
          <w:p w:rsidR="002F3506" w:rsidRPr="00EB5AA6" w:rsidRDefault="002F3506" w:rsidP="00172E35">
            <w:pPr>
              <w:pStyle w:val="TableParagraph"/>
              <w:spacing w:before="11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11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11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 w:rsidP="00785A68">
            <w:pPr>
              <w:pStyle w:val="TableParagraph"/>
              <w:spacing w:before="11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DF3D36" w:rsidRPr="00EB5AA6" w:rsidTr="00795DAF">
        <w:trPr>
          <w:trHeight w:val="450"/>
        </w:trPr>
        <w:tc>
          <w:tcPr>
            <w:tcW w:w="9912" w:type="dxa"/>
            <w:gridSpan w:val="6"/>
          </w:tcPr>
          <w:p w:rsidR="00DF3D36" w:rsidRPr="00EB5AA6" w:rsidRDefault="00DF3D36" w:rsidP="00785A68">
            <w:pPr>
              <w:pStyle w:val="TableParagraph"/>
              <w:spacing w:before="11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Роутер 4000р. Модем+</w:t>
            </w:r>
            <w:r w:rsidR="003A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сим-карта 2100р. Комплект видеонаблюдения</w:t>
            </w:r>
            <w:r w:rsidR="003A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(4 камеры) на главный въезд с работами по монтажу и настройке 48900р.</w:t>
            </w:r>
          </w:p>
        </w:tc>
      </w:tr>
      <w:tr w:rsidR="002F3506" w:rsidRPr="00EB5AA6" w:rsidTr="00795DAF">
        <w:trPr>
          <w:trHeight w:val="280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4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1" w:type="dxa"/>
            <w:gridSpan w:val="4"/>
          </w:tcPr>
          <w:p w:rsidR="002F3506" w:rsidRPr="00EB5AA6" w:rsidRDefault="002F3506">
            <w:pPr>
              <w:pStyle w:val="TableParagraph"/>
              <w:spacing w:before="4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EB5A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ОБЩЕХОЗЯЙСТВЕННЫЕ</w:t>
            </w:r>
          </w:p>
        </w:tc>
        <w:tc>
          <w:tcPr>
            <w:tcW w:w="1266" w:type="dxa"/>
          </w:tcPr>
          <w:p w:rsidR="002F3506" w:rsidRPr="00EB5AA6" w:rsidRDefault="00EF470F" w:rsidP="00EF470F">
            <w:pPr>
              <w:pStyle w:val="TableParagraph"/>
              <w:spacing w:before="4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256000</w:t>
            </w:r>
          </w:p>
        </w:tc>
      </w:tr>
      <w:tr w:rsidR="002F3506" w:rsidRPr="00EB5AA6" w:rsidTr="00795DAF">
        <w:trPr>
          <w:trHeight w:val="266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20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2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(обслуживание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расчетного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счета)</w:t>
            </w:r>
          </w:p>
        </w:tc>
        <w:tc>
          <w:tcPr>
            <w:tcW w:w="1134" w:type="dxa"/>
          </w:tcPr>
          <w:p w:rsidR="002F3506" w:rsidRPr="00EB5AA6" w:rsidRDefault="002D7521">
            <w:pPr>
              <w:pStyle w:val="TableParagraph"/>
              <w:spacing w:before="2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2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2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D7521">
            <w:pPr>
              <w:pStyle w:val="TableParagraph"/>
              <w:spacing w:before="2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DF3D36" w:rsidRPr="00EB5AA6" w:rsidTr="00795DAF">
        <w:trPr>
          <w:trHeight w:val="266"/>
        </w:trPr>
        <w:tc>
          <w:tcPr>
            <w:tcW w:w="9912" w:type="dxa"/>
            <w:gridSpan w:val="6"/>
          </w:tcPr>
          <w:p w:rsidR="00DF3D36" w:rsidRPr="00EB5AA6" w:rsidRDefault="00DF3D36" w:rsidP="002D7521">
            <w:pPr>
              <w:pStyle w:val="TableParagraph"/>
              <w:spacing w:before="2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договору.  </w:t>
            </w:r>
            <w:r w:rsidR="002D7521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плата за ведение расчетного счета составляет 2000 руб. в месяц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и проценты банку.</w:t>
            </w:r>
          </w:p>
        </w:tc>
      </w:tr>
      <w:tr w:rsidR="002F3506" w:rsidRPr="00EB5AA6" w:rsidTr="00795DAF">
        <w:trPr>
          <w:trHeight w:val="899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42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65" w:type="dxa"/>
          </w:tcPr>
          <w:p w:rsidR="002F3506" w:rsidRPr="00EB5AA6" w:rsidRDefault="002F3506" w:rsidP="00CF0A13">
            <w:pPr>
              <w:pStyle w:val="TableParagraph"/>
              <w:tabs>
                <w:tab w:val="left" w:pos="858"/>
                <w:tab w:val="left" w:pos="2247"/>
                <w:tab w:val="left" w:pos="3044"/>
              </w:tabs>
              <w:spacing w:before="1" w:line="259" w:lineRule="auto"/>
              <w:ind w:left="31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членов Товарищества: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ечать объявлений, информационных</w:t>
            </w:r>
            <w:r w:rsidRPr="00EB5A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  <w:r w:rsidR="003A45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указателей,</w:t>
            </w:r>
            <w:r w:rsidRPr="00EB5A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табличек</w:t>
            </w:r>
            <w:r w:rsidR="002D7521" w:rsidRPr="00EB5AA6">
              <w:rPr>
                <w:rFonts w:ascii="Times New Roman" w:hAnsi="Times New Roman" w:cs="Times New Roman"/>
                <w:sz w:val="24"/>
                <w:szCs w:val="24"/>
              </w:rPr>
              <w:t>, стенд при въезде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EF470F">
            <w:pPr>
              <w:pStyle w:val="TableParagraph"/>
              <w:spacing w:before="14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4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spacing w:before="14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EF470F">
            <w:pPr>
              <w:pStyle w:val="TableParagraph"/>
              <w:spacing w:before="14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F3D36" w:rsidRPr="00EB5AA6" w:rsidTr="00795DAF">
        <w:trPr>
          <w:trHeight w:val="580"/>
        </w:trPr>
        <w:tc>
          <w:tcPr>
            <w:tcW w:w="9912" w:type="dxa"/>
            <w:gridSpan w:val="6"/>
          </w:tcPr>
          <w:p w:rsidR="00DF3D36" w:rsidRPr="00EB5AA6" w:rsidRDefault="00DF3D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Покупка информационных табличек с указанием номеров линий (15 шт</w:t>
            </w:r>
            <w:r w:rsidR="003A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D36" w:rsidRPr="00EB5AA6" w:rsidRDefault="002D7521" w:rsidP="00EF47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F3D36" w:rsidRPr="00EB5AA6">
              <w:rPr>
                <w:rFonts w:ascii="Times New Roman" w:hAnsi="Times New Roman" w:cs="Times New Roman"/>
                <w:sz w:val="24"/>
                <w:szCs w:val="24"/>
              </w:rPr>
              <w:t>*15=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DF3D36" w:rsidRPr="00EB5AA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F470F">
              <w:rPr>
                <w:rFonts w:ascii="Times New Roman" w:hAnsi="Times New Roman" w:cs="Times New Roman"/>
                <w:sz w:val="24"/>
                <w:szCs w:val="24"/>
              </w:rPr>
              <w:t xml:space="preserve"> Стенд при въезде 15000 руб. (</w:t>
            </w:r>
            <w:r w:rsidR="00983CF5" w:rsidRPr="00EB5AA6">
              <w:rPr>
                <w:rFonts w:ascii="Times New Roman" w:hAnsi="Times New Roman" w:cs="Times New Roman"/>
                <w:sz w:val="24"/>
                <w:szCs w:val="24"/>
              </w:rPr>
              <w:t>цена изготовителя)</w:t>
            </w:r>
            <w:r w:rsidR="003A457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EF470F">
              <w:rPr>
                <w:rFonts w:ascii="Times New Roman" w:hAnsi="Times New Roman" w:cs="Times New Roman"/>
                <w:sz w:val="24"/>
                <w:szCs w:val="24"/>
              </w:rPr>
              <w:t xml:space="preserve"> крепёж и монтаж табличек и стенда</w:t>
            </w:r>
          </w:p>
        </w:tc>
      </w:tr>
      <w:tr w:rsidR="002F3506" w:rsidRPr="00EB5AA6" w:rsidTr="00795DAF">
        <w:trPr>
          <w:trHeight w:val="673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1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Накладные</w:t>
            </w:r>
            <w:r w:rsidRPr="00EB5A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расходы:</w:t>
            </w:r>
          </w:p>
          <w:p w:rsidR="002F3506" w:rsidRPr="00EB5AA6" w:rsidRDefault="002F3506">
            <w:pPr>
              <w:pStyle w:val="TableParagraph"/>
              <w:spacing w:before="16"/>
              <w:ind w:left="31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связи, канцелярские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товары, бумага, почтовые</w:t>
            </w:r>
          </w:p>
          <w:p w:rsidR="002F3506" w:rsidRPr="00EB5AA6" w:rsidRDefault="002F3506">
            <w:pPr>
              <w:pStyle w:val="TableParagraph"/>
              <w:spacing w:before="18" w:line="20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оргтехники,</w:t>
            </w:r>
            <w:r w:rsidRPr="00EB5A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картриджи, навесные замки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172E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DF3D36" w:rsidRPr="00EB5AA6" w:rsidTr="00795DAF">
        <w:trPr>
          <w:trHeight w:val="673"/>
        </w:trPr>
        <w:tc>
          <w:tcPr>
            <w:tcW w:w="9912" w:type="dxa"/>
            <w:gridSpan w:val="6"/>
          </w:tcPr>
          <w:p w:rsidR="00DF3D36" w:rsidRPr="00EB5AA6" w:rsidRDefault="0008330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Тариф интернета - 6600 за 12 месяцев + тариф сим-карты для шлагбаума 1400р за 12 месяцев = 8000р</w:t>
            </w:r>
          </w:p>
          <w:p w:rsidR="00083307" w:rsidRPr="00EB5AA6" w:rsidRDefault="0008330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3 пачки по 500р =1500р. Картридж для принтера 1шт - 3500р. </w:t>
            </w:r>
            <w:r w:rsidR="00983CF5" w:rsidRPr="00EB5AA6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, файлы, скотч и т.п. 2500 = 7500р</w:t>
            </w:r>
          </w:p>
          <w:p w:rsidR="00083307" w:rsidRPr="00EB5AA6" w:rsidRDefault="0008330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Замки навесные (сторожка, правление, калитки) по 500р 5шт. = 2500</w:t>
            </w:r>
          </w:p>
          <w:p w:rsidR="00083307" w:rsidRPr="00EB5AA6" w:rsidRDefault="0008330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8000+7500+2500=</w:t>
            </w:r>
            <w:r w:rsidR="00FC33FE" w:rsidRPr="00EB5AA6">
              <w:rPr>
                <w:rFonts w:ascii="Times New Roman" w:hAnsi="Times New Roman" w:cs="Times New Roman"/>
                <w:sz w:val="24"/>
                <w:szCs w:val="24"/>
              </w:rPr>
              <w:t>18000р.</w:t>
            </w:r>
          </w:p>
        </w:tc>
      </w:tr>
      <w:tr w:rsidR="002F3506" w:rsidRPr="00EB5AA6" w:rsidTr="00795DAF">
        <w:trPr>
          <w:trHeight w:val="450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114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1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Pr="00EB5A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для</w:t>
            </w:r>
            <w:r w:rsidRPr="00EB5A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бух.</w:t>
            </w:r>
            <w:r w:rsidRPr="00EB5A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учета:</w:t>
            </w:r>
          </w:p>
          <w:p w:rsidR="002F3506" w:rsidRPr="00EB5AA6" w:rsidRDefault="002F3506">
            <w:pPr>
              <w:pStyle w:val="TableParagraph"/>
              <w:spacing w:before="18" w:line="20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ЭЦП, СБИС</w:t>
            </w:r>
          </w:p>
        </w:tc>
        <w:tc>
          <w:tcPr>
            <w:tcW w:w="1134" w:type="dxa"/>
          </w:tcPr>
          <w:p w:rsidR="002F3506" w:rsidRPr="00EB5AA6" w:rsidRDefault="002D7521">
            <w:pPr>
              <w:pStyle w:val="TableParagraph"/>
              <w:spacing w:before="11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11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11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D7521">
            <w:pPr>
              <w:pStyle w:val="TableParagraph"/>
              <w:spacing w:before="11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C33FE" w:rsidRPr="00EB5AA6" w:rsidTr="00795DAF">
        <w:trPr>
          <w:trHeight w:val="450"/>
        </w:trPr>
        <w:tc>
          <w:tcPr>
            <w:tcW w:w="9912" w:type="dxa"/>
            <w:gridSpan w:val="6"/>
          </w:tcPr>
          <w:p w:rsidR="00FC33FE" w:rsidRPr="00EB5AA6" w:rsidRDefault="00FC33FE" w:rsidP="00FC33FE">
            <w:pPr>
              <w:pStyle w:val="TableParagraph"/>
              <w:spacing w:before="11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использования "СБИС" ООО Компания "Тензор" – 6800р</w:t>
            </w:r>
            <w:r w:rsidR="00EB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AA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="00EB5AA6">
              <w:rPr>
                <w:rFonts w:ascii="Times New Roman" w:hAnsi="Times New Roman" w:cs="Times New Roman"/>
                <w:sz w:val="24"/>
                <w:szCs w:val="24"/>
              </w:rPr>
              <w:t xml:space="preserve"> 1200 р.</w:t>
            </w:r>
          </w:p>
          <w:p w:rsidR="00FC33FE" w:rsidRPr="00EB5AA6" w:rsidRDefault="002D7521" w:rsidP="002D7521">
            <w:pPr>
              <w:pStyle w:val="TableParagraph"/>
              <w:spacing w:before="11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FC33FE" w:rsidRPr="00EB5AA6">
              <w:rPr>
                <w:rFonts w:ascii="Times New Roman" w:hAnsi="Times New Roman" w:cs="Times New Roman"/>
                <w:sz w:val="24"/>
                <w:szCs w:val="24"/>
              </w:rPr>
              <w:t>+6800=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FC33FE" w:rsidRPr="00EB5AA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2294F" w:rsidRPr="00EB5AA6">
              <w:rPr>
                <w:rFonts w:ascii="Times New Roman" w:hAnsi="Times New Roman" w:cs="Times New Roman"/>
                <w:sz w:val="24"/>
                <w:szCs w:val="24"/>
              </w:rPr>
              <w:t>оплата согласно счета</w:t>
            </w:r>
          </w:p>
        </w:tc>
      </w:tr>
      <w:tr w:rsidR="002F3506" w:rsidRPr="00EB5AA6" w:rsidTr="00795DAF">
        <w:trPr>
          <w:trHeight w:val="673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3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Непредвиденные</w:t>
            </w:r>
            <w:r w:rsidRPr="00EB5AA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расходы:</w:t>
            </w:r>
          </w:p>
          <w:p w:rsidR="002F3506" w:rsidRPr="00EB5AA6" w:rsidRDefault="002F3506">
            <w:pPr>
              <w:pStyle w:val="TableParagraph"/>
              <w:spacing w:before="3" w:line="22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Ремонтные работы,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аварии,</w:t>
            </w:r>
            <w:r w:rsidRPr="00EB5A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</w:t>
            </w:r>
            <w:r w:rsidRPr="00EB5AA6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ЧС,</w:t>
            </w: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Default="002D752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DAF">
              <w:rPr>
                <w:rFonts w:ascii="Times New Roman" w:hAnsi="Times New Roman" w:cs="Times New Roman"/>
                <w:sz w:val="24"/>
                <w:szCs w:val="24"/>
              </w:rPr>
              <w:t>00 083,60</w:t>
            </w:r>
          </w:p>
          <w:p w:rsidR="00795DAF" w:rsidRPr="00EB5AA6" w:rsidRDefault="00795DAF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Default="00795DAF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100083,6</w:t>
            </w:r>
          </w:p>
          <w:p w:rsidR="00795DAF" w:rsidRPr="00EB5AA6" w:rsidRDefault="00795DAF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FE" w:rsidRPr="00EB5AA6" w:rsidTr="00795DAF">
        <w:trPr>
          <w:trHeight w:val="673"/>
        </w:trPr>
        <w:tc>
          <w:tcPr>
            <w:tcW w:w="9912" w:type="dxa"/>
            <w:gridSpan w:val="6"/>
          </w:tcPr>
          <w:p w:rsidR="00FC33FE" w:rsidRPr="00EB5AA6" w:rsidRDefault="00FC33F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Резерв на случай срочного ремонта общего имущества СНТ, восстановления электроснабжения вне очереди и т.п.</w:t>
            </w:r>
            <w:r w:rsidR="007D7447" w:rsidRPr="00EB5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447" w:rsidRPr="00EB5AA6">
              <w:rPr>
                <w:rFonts w:ascii="Times New Roman" w:hAnsi="Times New Roman" w:cs="Times New Roman"/>
                <w:sz w:val="24"/>
                <w:szCs w:val="24"/>
              </w:rPr>
              <w:t>Не возможно предусмотреть все затраты, которые могут возникнуть в последствии.</w:t>
            </w:r>
          </w:p>
        </w:tc>
      </w:tr>
      <w:tr w:rsidR="002F3506" w:rsidRPr="00EB5AA6" w:rsidTr="00795DAF">
        <w:trPr>
          <w:trHeight w:val="556"/>
        </w:trPr>
        <w:tc>
          <w:tcPr>
            <w:tcW w:w="405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65" w:type="dxa"/>
          </w:tcPr>
          <w:p w:rsidR="002F3506" w:rsidRPr="00EB5AA6" w:rsidRDefault="002F3506" w:rsidP="00172E35">
            <w:pPr>
              <w:pStyle w:val="TableParagraph"/>
              <w:spacing w:before="3" w:line="22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Дрова для отопления сторожки</w:t>
            </w:r>
          </w:p>
        </w:tc>
        <w:tc>
          <w:tcPr>
            <w:tcW w:w="1134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849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172E35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FC33FE" w:rsidRPr="00EB5AA6" w:rsidTr="00795DAF">
        <w:trPr>
          <w:trHeight w:val="556"/>
        </w:trPr>
        <w:tc>
          <w:tcPr>
            <w:tcW w:w="9912" w:type="dxa"/>
            <w:gridSpan w:val="6"/>
          </w:tcPr>
          <w:p w:rsidR="00FC33FE" w:rsidRPr="00EB5AA6" w:rsidRDefault="00FC33FE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На зимний период времени (октябрь-апрель) необходимо 20 м3. Цена в 2021 году 1200 за 1м3</w:t>
            </w:r>
          </w:p>
          <w:p w:rsidR="00FC33FE" w:rsidRPr="00EB5AA6" w:rsidRDefault="00FC33FE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1200*20=24000р.</w:t>
            </w:r>
          </w:p>
        </w:tc>
      </w:tr>
      <w:tr w:rsidR="002F3506" w:rsidRPr="00EB5AA6" w:rsidTr="00795DAF">
        <w:trPr>
          <w:trHeight w:val="556"/>
        </w:trPr>
        <w:tc>
          <w:tcPr>
            <w:tcW w:w="405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172E35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65" w:type="dxa"/>
          </w:tcPr>
          <w:p w:rsidR="002F3506" w:rsidRPr="00EB5AA6" w:rsidRDefault="002F3506" w:rsidP="00995EAD">
            <w:pPr>
              <w:pStyle w:val="TableParagraph"/>
              <w:spacing w:before="3" w:line="22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983CF5" w:rsidP="00995EA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49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983CF5" w:rsidP="00995EAD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C33FE" w:rsidRPr="00EB5AA6" w:rsidTr="00795DAF">
        <w:trPr>
          <w:trHeight w:val="556"/>
        </w:trPr>
        <w:tc>
          <w:tcPr>
            <w:tcW w:w="9912" w:type="dxa"/>
            <w:gridSpan w:val="6"/>
          </w:tcPr>
          <w:p w:rsidR="00FC33FE" w:rsidRPr="00EB5AA6" w:rsidRDefault="00FC33FE" w:rsidP="00154B6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Поездки: в банк, в налоговую инспекцию, к поставщикам товаров и услуг, к контролирующим органам</w:t>
            </w:r>
            <w:r w:rsidR="00154B6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3506" w:rsidRPr="00EB5AA6" w:rsidTr="00795DAF">
        <w:trPr>
          <w:trHeight w:val="556"/>
        </w:trPr>
        <w:tc>
          <w:tcPr>
            <w:tcW w:w="405" w:type="dxa"/>
          </w:tcPr>
          <w:p w:rsidR="00B600A4" w:rsidRPr="00EB5AA6" w:rsidRDefault="00B600A4" w:rsidP="00172E35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B600A4" w:rsidP="00172E35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54B6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</w:tcPr>
          <w:p w:rsidR="002F3506" w:rsidRPr="00EB5AA6" w:rsidRDefault="002F3506" w:rsidP="00995EAD">
            <w:pPr>
              <w:pStyle w:val="TableParagraph"/>
              <w:spacing w:before="3" w:line="22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Содержание собаки (корм)</w:t>
            </w:r>
          </w:p>
        </w:tc>
        <w:tc>
          <w:tcPr>
            <w:tcW w:w="1134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49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 w:rsidP="00995EAD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C33FE" w:rsidRPr="00EB5AA6" w:rsidTr="00795DAF">
        <w:trPr>
          <w:trHeight w:val="556"/>
        </w:trPr>
        <w:tc>
          <w:tcPr>
            <w:tcW w:w="9912" w:type="dxa"/>
            <w:gridSpan w:val="6"/>
          </w:tcPr>
          <w:p w:rsidR="00FC33FE" w:rsidRPr="00EB5AA6" w:rsidRDefault="00FC33FE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Стоимость 1 мешка корма 1500р. Расход корма 1,5 мешка в месяц</w:t>
            </w:r>
          </w:p>
          <w:p w:rsidR="00FC33FE" w:rsidRPr="00EB5AA6" w:rsidRDefault="00FC33FE" w:rsidP="00995EA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1500*8=12000р.</w:t>
            </w:r>
          </w:p>
        </w:tc>
      </w:tr>
      <w:tr w:rsidR="002D7521" w:rsidRPr="00EB5AA6" w:rsidTr="00795DAF">
        <w:trPr>
          <w:trHeight w:val="556"/>
        </w:trPr>
        <w:tc>
          <w:tcPr>
            <w:tcW w:w="405" w:type="dxa"/>
          </w:tcPr>
          <w:p w:rsidR="002D7521" w:rsidRPr="00EB5AA6" w:rsidRDefault="002D7521">
            <w:pPr>
              <w:pStyle w:val="TableParagraph"/>
              <w:spacing w:before="145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2D7521" w:rsidRPr="00EB5AA6" w:rsidRDefault="002D7521">
            <w:pPr>
              <w:pStyle w:val="TableParagraph"/>
              <w:spacing w:before="6"/>
              <w:ind w:left="31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Отчисления в фонды (ОМС, ОПС, </w:t>
            </w:r>
            <w:proofErr w:type="spellStart"/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ВНиМ</w:t>
            </w:r>
            <w:proofErr w:type="spellEnd"/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, травматизм) 30,2%</w:t>
            </w:r>
          </w:p>
        </w:tc>
        <w:tc>
          <w:tcPr>
            <w:tcW w:w="1134" w:type="dxa"/>
          </w:tcPr>
          <w:p w:rsidR="007D7447" w:rsidRPr="00EB5AA6" w:rsidRDefault="007D74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21" w:rsidRPr="00EB5AA6" w:rsidRDefault="007D74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20083</w:t>
            </w:r>
          </w:p>
          <w:p w:rsidR="007D7447" w:rsidRPr="00EB5AA6" w:rsidRDefault="007D74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447" w:rsidRPr="00EB5AA6" w:rsidRDefault="007D74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21" w:rsidRPr="00EB5AA6" w:rsidRDefault="002D75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7447" w:rsidRPr="00EB5AA6" w:rsidRDefault="007D74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21" w:rsidRPr="00EB5AA6" w:rsidRDefault="002D75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D7447" w:rsidRPr="00EB5AA6" w:rsidRDefault="007D7447" w:rsidP="007D744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1" w:rsidRPr="00EB5AA6" w:rsidRDefault="002D7521" w:rsidP="007D744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3A45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996</w:t>
            </w:r>
          </w:p>
          <w:p w:rsidR="002D7521" w:rsidRPr="00EB5AA6" w:rsidRDefault="002D7521">
            <w:pPr>
              <w:pStyle w:val="TableParagraph"/>
              <w:spacing w:before="145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447" w:rsidRPr="00EB5AA6" w:rsidTr="00795DAF">
        <w:trPr>
          <w:trHeight w:val="556"/>
        </w:trPr>
        <w:tc>
          <w:tcPr>
            <w:tcW w:w="9912" w:type="dxa"/>
            <w:gridSpan w:val="6"/>
          </w:tcPr>
          <w:p w:rsidR="007D7447" w:rsidRPr="00EB5AA6" w:rsidRDefault="007D7447" w:rsidP="00BE6C9C">
            <w:pPr>
              <w:pStyle w:val="TableParagraph"/>
              <w:spacing w:before="145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На оплату труда ежемесячно начисляются в госбюджет и фонды следующи</w:t>
            </w:r>
            <w:r w:rsidR="00BE6C9C">
              <w:rPr>
                <w:rFonts w:ascii="Times New Roman" w:hAnsi="Times New Roman" w:cs="Times New Roman"/>
                <w:sz w:val="24"/>
                <w:szCs w:val="24"/>
              </w:rPr>
              <w:t>е выплаты и налоги. В – ПФР-22%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: ФСС-5,1</w:t>
            </w:r>
            <w:proofErr w:type="gramStart"/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% :</w:t>
            </w:r>
            <w:proofErr w:type="gramEnd"/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ОМС-2,9%:соц</w:t>
            </w:r>
            <w:r w:rsidR="00BE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страх-0,2% В штате 3 сотрудника.</w:t>
            </w:r>
          </w:p>
        </w:tc>
      </w:tr>
      <w:tr w:rsidR="002F3506" w:rsidRPr="00EB5AA6" w:rsidTr="00795DAF">
        <w:trPr>
          <w:trHeight w:val="556"/>
        </w:trPr>
        <w:tc>
          <w:tcPr>
            <w:tcW w:w="405" w:type="dxa"/>
          </w:tcPr>
          <w:p w:rsidR="002F3506" w:rsidRPr="00EB5AA6" w:rsidRDefault="002D7521">
            <w:pPr>
              <w:pStyle w:val="TableParagraph"/>
              <w:spacing w:before="145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6"/>
              <w:ind w:left="31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</w:t>
            </w:r>
            <w:r w:rsidRPr="00EB5AA6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  <w:r w:rsidRPr="00EB5AA6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B5AA6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Pr="00EB5AA6">
              <w:rPr>
                <w:rFonts w:ascii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ОБЩЕГО</w:t>
            </w:r>
          </w:p>
          <w:p w:rsidR="002F3506" w:rsidRPr="00EB5AA6" w:rsidRDefault="002F3506">
            <w:pPr>
              <w:pStyle w:val="TableParagraph"/>
              <w:spacing w:before="20" w:line="254" w:lineRule="exact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F3506" w:rsidRPr="00EB5AA6" w:rsidRDefault="0013751D">
            <w:pPr>
              <w:pStyle w:val="TableParagraph"/>
              <w:spacing w:before="145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</w:tr>
      <w:tr w:rsidR="002F3506" w:rsidRPr="00EB5AA6" w:rsidTr="00795DAF">
        <w:trPr>
          <w:trHeight w:val="676"/>
        </w:trPr>
        <w:tc>
          <w:tcPr>
            <w:tcW w:w="405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D7521">
            <w:pPr>
              <w:pStyle w:val="TableParagraph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65" w:type="dxa"/>
          </w:tcPr>
          <w:p w:rsidR="002F3506" w:rsidRPr="00EB5AA6" w:rsidRDefault="002F3506">
            <w:pPr>
              <w:pStyle w:val="TableParagraph"/>
              <w:spacing w:before="3" w:line="259" w:lineRule="auto"/>
              <w:ind w:left="28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Оплата</w:t>
            </w:r>
            <w:r w:rsidR="00CB190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земельного</w:t>
            </w:r>
            <w:r w:rsidR="00CB190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налога</w:t>
            </w:r>
            <w:r w:rsidR="00BE6C9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на     </w:t>
            </w:r>
            <w:r w:rsidRPr="00EB5A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земли</w:t>
            </w:r>
            <w:r w:rsidR="00BE6C9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EB5AA6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пользования.</w:t>
            </w:r>
            <w:r w:rsidRPr="00EB5AA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  <w:r w:rsidRPr="00EB5AA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B5AA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F3506" w:rsidRPr="00EB5AA6" w:rsidRDefault="002F3506">
            <w:pPr>
              <w:pStyle w:val="TableParagraph"/>
              <w:spacing w:line="20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кадастровой</w:t>
            </w:r>
            <w:r w:rsidRPr="00EB5A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EB5A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EB5A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134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13751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2F3506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F3506" w:rsidRPr="00EB5AA6" w:rsidRDefault="002F350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06" w:rsidRPr="00EB5AA6" w:rsidRDefault="0013751D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3506" w:rsidRPr="00EB5A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43D37" w:rsidRPr="00EB5AA6" w:rsidRDefault="00943D37">
      <w:pPr>
        <w:rPr>
          <w:sz w:val="24"/>
          <w:szCs w:val="24"/>
        </w:rPr>
        <w:sectPr w:rsidR="00943D37" w:rsidRPr="00EB5AA6" w:rsidSect="00983CF5">
          <w:headerReference w:type="default" r:id="rId8"/>
          <w:footerReference w:type="default" r:id="rId9"/>
          <w:type w:val="continuous"/>
          <w:pgSz w:w="11910" w:h="16840"/>
          <w:pgMar w:top="567" w:right="560" w:bottom="284" w:left="1320" w:header="704" w:footer="871" w:gutter="0"/>
          <w:pgNumType w:start="1"/>
          <w:cols w:space="720"/>
        </w:sectPr>
      </w:pPr>
    </w:p>
    <w:p w:rsidR="00943D37" w:rsidRPr="00EB5AA6" w:rsidRDefault="00943D37">
      <w:pPr>
        <w:pStyle w:val="a3"/>
        <w:rPr>
          <w:sz w:val="24"/>
          <w:szCs w:val="24"/>
        </w:rPr>
      </w:pPr>
    </w:p>
    <w:p w:rsidR="00943D37" w:rsidRPr="00EB5AA6" w:rsidRDefault="00943D37">
      <w:pPr>
        <w:pStyle w:val="a3"/>
        <w:rPr>
          <w:sz w:val="24"/>
          <w:szCs w:val="24"/>
        </w:rPr>
      </w:pPr>
    </w:p>
    <w:p w:rsidR="0024519D" w:rsidRPr="00EB5AA6" w:rsidRDefault="0024519D" w:rsidP="0024519D">
      <w:pPr>
        <w:pStyle w:val="TableParagraph"/>
        <w:spacing w:before="152"/>
        <w:ind w:left="28"/>
        <w:rPr>
          <w:rFonts w:ascii="Times New Roman" w:hAnsi="Times New Roman" w:cs="Times New Roman"/>
          <w:b/>
          <w:sz w:val="24"/>
          <w:szCs w:val="24"/>
        </w:rPr>
      </w:pPr>
      <w:r w:rsidRPr="00EB5AA6">
        <w:rPr>
          <w:rFonts w:ascii="Times New Roman" w:hAnsi="Times New Roman" w:cs="Times New Roman"/>
          <w:b/>
          <w:sz w:val="24"/>
          <w:szCs w:val="24"/>
        </w:rPr>
        <w:t>Расчет</w:t>
      </w:r>
      <w:r w:rsidRPr="00EB5AA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B5AA6">
        <w:rPr>
          <w:rFonts w:ascii="Times New Roman" w:hAnsi="Times New Roman" w:cs="Times New Roman"/>
          <w:b/>
          <w:sz w:val="24"/>
          <w:szCs w:val="24"/>
        </w:rPr>
        <w:t>взносов:</w:t>
      </w:r>
    </w:p>
    <w:p w:rsidR="0024519D" w:rsidRPr="00CB1900" w:rsidRDefault="0024519D" w:rsidP="003A4575">
      <w:pPr>
        <w:rPr>
          <w:sz w:val="24"/>
          <w:szCs w:val="24"/>
        </w:rPr>
      </w:pPr>
      <w:r w:rsidRPr="00CB1900">
        <w:rPr>
          <w:sz w:val="24"/>
          <w:szCs w:val="24"/>
        </w:rPr>
        <w:t>Всего расходо</w:t>
      </w:r>
      <w:r w:rsidR="00CB1900" w:rsidRPr="00CB1900">
        <w:rPr>
          <w:sz w:val="24"/>
          <w:szCs w:val="24"/>
        </w:rPr>
        <w:t>в (включенных в членские взносы</w:t>
      </w:r>
      <w:r w:rsidRPr="00CB1900">
        <w:rPr>
          <w:sz w:val="24"/>
          <w:szCs w:val="24"/>
        </w:rPr>
        <w:t xml:space="preserve">) рублей </w:t>
      </w:r>
      <w:r w:rsidR="003A4575" w:rsidRPr="00CB1900">
        <w:rPr>
          <w:sz w:val="24"/>
          <w:szCs w:val="24"/>
        </w:rPr>
        <w:t xml:space="preserve">– </w:t>
      </w:r>
      <w:r w:rsidR="00795DAF" w:rsidRPr="00795DAF">
        <w:rPr>
          <w:sz w:val="24"/>
          <w:szCs w:val="24"/>
        </w:rPr>
        <w:t>2457079,60</w:t>
      </w:r>
    </w:p>
    <w:p w:rsidR="0024519D" w:rsidRPr="00CB1900" w:rsidRDefault="0024519D" w:rsidP="00983CF5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CB1900">
        <w:rPr>
          <w:rFonts w:ascii="Times New Roman" w:hAnsi="Times New Roman" w:cs="Times New Roman"/>
          <w:sz w:val="24"/>
          <w:szCs w:val="24"/>
        </w:rPr>
        <w:t>Переходящий остаток с прошлого финансового года по состоянию на 31.12.2021 года. -</w:t>
      </w:r>
      <w:r w:rsidR="00700F01" w:rsidRPr="00CB1900">
        <w:rPr>
          <w:rFonts w:ascii="Times New Roman" w:hAnsi="Times New Roman" w:cs="Times New Roman"/>
          <w:sz w:val="24"/>
          <w:szCs w:val="24"/>
        </w:rPr>
        <w:t xml:space="preserve"> 9 879,60</w:t>
      </w:r>
    </w:p>
    <w:p w:rsidR="0092294F" w:rsidRPr="00CB1900" w:rsidRDefault="0024519D" w:rsidP="00983CF5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CB1900">
        <w:rPr>
          <w:rFonts w:ascii="Times New Roman" w:hAnsi="Times New Roman" w:cs="Times New Roman"/>
          <w:sz w:val="24"/>
          <w:szCs w:val="24"/>
        </w:rPr>
        <w:t>Всего предполагаемых поступлений –</w:t>
      </w:r>
      <w:r w:rsidR="0092294F" w:rsidRPr="00CB1900">
        <w:rPr>
          <w:rFonts w:ascii="Times New Roman" w:hAnsi="Times New Roman" w:cs="Times New Roman"/>
          <w:sz w:val="24"/>
          <w:szCs w:val="24"/>
        </w:rPr>
        <w:t>2</w:t>
      </w:r>
      <w:r w:rsidR="003A4575" w:rsidRPr="00CB1900">
        <w:rPr>
          <w:rFonts w:ascii="Times New Roman" w:hAnsi="Times New Roman" w:cs="Times New Roman"/>
          <w:sz w:val="24"/>
          <w:szCs w:val="24"/>
        </w:rPr>
        <w:t> </w:t>
      </w:r>
      <w:r w:rsidR="00EF470F" w:rsidRPr="00CB1900">
        <w:rPr>
          <w:rFonts w:ascii="Times New Roman" w:hAnsi="Times New Roman" w:cs="Times New Roman"/>
          <w:sz w:val="24"/>
          <w:szCs w:val="24"/>
        </w:rPr>
        <w:t>447</w:t>
      </w:r>
      <w:r w:rsidR="003A4575" w:rsidRPr="00CB1900">
        <w:rPr>
          <w:rFonts w:ascii="Times New Roman" w:hAnsi="Times New Roman" w:cs="Times New Roman"/>
          <w:sz w:val="24"/>
          <w:szCs w:val="24"/>
        </w:rPr>
        <w:t xml:space="preserve"> </w:t>
      </w:r>
      <w:r w:rsidR="00EF470F" w:rsidRPr="00CB1900">
        <w:rPr>
          <w:rFonts w:ascii="Times New Roman" w:hAnsi="Times New Roman" w:cs="Times New Roman"/>
          <w:sz w:val="24"/>
          <w:szCs w:val="24"/>
        </w:rPr>
        <w:t>200</w:t>
      </w:r>
    </w:p>
    <w:p w:rsidR="00943D37" w:rsidRPr="00CB1900" w:rsidRDefault="0092294F" w:rsidP="00983CF5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CB1900">
        <w:rPr>
          <w:rFonts w:ascii="Times New Roman" w:hAnsi="Times New Roman" w:cs="Times New Roman"/>
          <w:sz w:val="24"/>
          <w:szCs w:val="24"/>
        </w:rPr>
        <w:t xml:space="preserve">Расчетный членский взнос </w:t>
      </w:r>
      <w:r w:rsidR="0024519D" w:rsidRPr="00CB1900">
        <w:rPr>
          <w:rFonts w:ascii="Times New Roman" w:hAnsi="Times New Roman" w:cs="Times New Roman"/>
          <w:sz w:val="24"/>
          <w:szCs w:val="24"/>
        </w:rPr>
        <w:t>с садовода (из</w:t>
      </w:r>
      <w:r w:rsidR="0024519D" w:rsidRPr="00CB1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519D" w:rsidRPr="00CB1900">
        <w:rPr>
          <w:rFonts w:ascii="Times New Roman" w:hAnsi="Times New Roman" w:cs="Times New Roman"/>
          <w:sz w:val="24"/>
          <w:szCs w:val="24"/>
        </w:rPr>
        <w:t>расчета</w:t>
      </w:r>
      <w:r w:rsidR="0024519D" w:rsidRPr="00CB19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519D" w:rsidRPr="00CB1900">
        <w:rPr>
          <w:rFonts w:ascii="Times New Roman" w:hAnsi="Times New Roman" w:cs="Times New Roman"/>
          <w:sz w:val="24"/>
          <w:szCs w:val="24"/>
        </w:rPr>
        <w:t>на</w:t>
      </w:r>
      <w:r w:rsidR="0024519D" w:rsidRPr="00CB1900">
        <w:rPr>
          <w:rFonts w:ascii="Times New Roman" w:hAnsi="Times New Roman" w:cs="Times New Roman"/>
          <w:spacing w:val="-1"/>
          <w:sz w:val="24"/>
          <w:szCs w:val="24"/>
        </w:rPr>
        <w:t xml:space="preserve"> 266 </w:t>
      </w:r>
      <w:r w:rsidR="0024519D" w:rsidRPr="00CB1900">
        <w:rPr>
          <w:rFonts w:ascii="Times New Roman" w:hAnsi="Times New Roman" w:cs="Times New Roman"/>
          <w:sz w:val="24"/>
          <w:szCs w:val="24"/>
        </w:rPr>
        <w:t>земельных</w:t>
      </w:r>
      <w:r w:rsidR="0024519D" w:rsidRPr="00CB19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519D" w:rsidRPr="00CB1900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CB1900">
        <w:rPr>
          <w:rFonts w:ascii="Times New Roman" w:hAnsi="Times New Roman" w:cs="Times New Roman"/>
          <w:sz w:val="24"/>
          <w:szCs w:val="24"/>
        </w:rPr>
        <w:t xml:space="preserve">–9 </w:t>
      </w:r>
      <w:r w:rsidR="003A4575" w:rsidRPr="00CB1900">
        <w:rPr>
          <w:rFonts w:ascii="Times New Roman" w:hAnsi="Times New Roman" w:cs="Times New Roman"/>
          <w:sz w:val="24"/>
          <w:szCs w:val="24"/>
        </w:rPr>
        <w:t>200</w:t>
      </w:r>
    </w:p>
    <w:p w:rsidR="0092294F" w:rsidRPr="00EB5AA6" w:rsidRDefault="0092294F" w:rsidP="00983CF5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943D37" w:rsidRPr="00EB5AA6" w:rsidRDefault="00943D37" w:rsidP="00983CF5">
      <w:pPr>
        <w:pStyle w:val="Table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D37" w:rsidRPr="00EB5AA6" w:rsidRDefault="00943D37" w:rsidP="00983CF5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24519D" w:rsidRPr="00EB5AA6" w:rsidRDefault="0024519D" w:rsidP="00FC4E07">
      <w:pPr>
        <w:tabs>
          <w:tab w:val="left" w:pos="7201"/>
        </w:tabs>
        <w:spacing w:before="92"/>
        <w:ind w:left="828"/>
        <w:rPr>
          <w:sz w:val="24"/>
          <w:szCs w:val="24"/>
        </w:rPr>
      </w:pPr>
    </w:p>
    <w:p w:rsidR="00943D37" w:rsidRPr="00EB5AA6" w:rsidRDefault="00506797" w:rsidP="00FC4E07">
      <w:pPr>
        <w:tabs>
          <w:tab w:val="left" w:pos="7201"/>
        </w:tabs>
        <w:spacing w:before="92"/>
        <w:ind w:left="828"/>
        <w:rPr>
          <w:sz w:val="24"/>
          <w:szCs w:val="24"/>
        </w:rPr>
      </w:pPr>
      <w:r w:rsidRPr="00EB5AA6">
        <w:rPr>
          <w:sz w:val="24"/>
          <w:szCs w:val="24"/>
        </w:rPr>
        <w:t>Председатель</w:t>
      </w:r>
      <w:r w:rsidRPr="00EB5AA6">
        <w:rPr>
          <w:spacing w:val="-1"/>
          <w:sz w:val="24"/>
          <w:szCs w:val="24"/>
        </w:rPr>
        <w:t xml:space="preserve"> </w:t>
      </w:r>
      <w:r w:rsidRPr="00EB5AA6">
        <w:rPr>
          <w:sz w:val="24"/>
          <w:szCs w:val="24"/>
        </w:rPr>
        <w:t>Правления</w:t>
      </w:r>
      <w:r w:rsidRPr="00EB5AA6">
        <w:rPr>
          <w:sz w:val="24"/>
          <w:szCs w:val="24"/>
        </w:rPr>
        <w:tab/>
      </w:r>
      <w:r w:rsidR="00D25A80" w:rsidRPr="00EB5AA6">
        <w:rPr>
          <w:sz w:val="24"/>
          <w:szCs w:val="24"/>
        </w:rPr>
        <w:t>Рожкова Т.В</w:t>
      </w:r>
      <w:r w:rsidRPr="00EB5AA6">
        <w:rPr>
          <w:sz w:val="24"/>
          <w:szCs w:val="24"/>
        </w:rPr>
        <w:t>.</w:t>
      </w:r>
    </w:p>
    <w:p w:rsidR="00FC4E07" w:rsidRPr="00EB5AA6" w:rsidRDefault="00FC4E07" w:rsidP="00FC4E07">
      <w:pPr>
        <w:tabs>
          <w:tab w:val="left" w:pos="7201"/>
        </w:tabs>
        <w:spacing w:before="92"/>
        <w:ind w:left="828"/>
        <w:rPr>
          <w:sz w:val="24"/>
          <w:szCs w:val="24"/>
        </w:rPr>
      </w:pPr>
    </w:p>
    <w:p w:rsidR="00FC4E07" w:rsidRPr="00EB5AA6" w:rsidRDefault="00FC4E07" w:rsidP="00FC4E07">
      <w:pPr>
        <w:tabs>
          <w:tab w:val="left" w:pos="7201"/>
        </w:tabs>
        <w:spacing w:before="92"/>
        <w:ind w:left="828"/>
        <w:rPr>
          <w:sz w:val="24"/>
          <w:szCs w:val="24"/>
        </w:rPr>
        <w:sectPr w:rsidR="00FC4E07" w:rsidRPr="00EB5AA6">
          <w:type w:val="continuous"/>
          <w:pgSz w:w="11910" w:h="16840"/>
          <w:pgMar w:top="1540" w:right="560" w:bottom="1060" w:left="1320" w:header="704" w:footer="871" w:gutter="0"/>
          <w:cols w:space="720"/>
        </w:sectPr>
      </w:pPr>
    </w:p>
    <w:p w:rsidR="00943D37" w:rsidRDefault="00943D37">
      <w:pPr>
        <w:pStyle w:val="a3"/>
        <w:rPr>
          <w:sz w:val="20"/>
        </w:rPr>
      </w:pPr>
    </w:p>
    <w:sectPr w:rsidR="00943D37" w:rsidSect="00943D37">
      <w:pgSz w:w="11910" w:h="16840"/>
      <w:pgMar w:top="1620" w:right="720" w:bottom="1260" w:left="1300" w:header="704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B2" w:rsidRDefault="000F5CB2" w:rsidP="00943D37">
      <w:r>
        <w:separator/>
      </w:r>
    </w:p>
  </w:endnote>
  <w:endnote w:type="continuationSeparator" w:id="0">
    <w:p w:rsidR="000F5CB2" w:rsidRDefault="000F5CB2" w:rsidP="009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37" w:rsidRDefault="00943D3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B2" w:rsidRDefault="000F5CB2" w:rsidP="00943D37">
      <w:r>
        <w:separator/>
      </w:r>
    </w:p>
  </w:footnote>
  <w:footnote w:type="continuationSeparator" w:id="0">
    <w:p w:rsidR="000F5CB2" w:rsidRDefault="000F5CB2" w:rsidP="0094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37" w:rsidRDefault="00943D3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3B80"/>
    <w:multiLevelType w:val="hybridMultilevel"/>
    <w:tmpl w:val="A528A304"/>
    <w:lvl w:ilvl="0" w:tplc="4890490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98259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06683DA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E8DE407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A20C2E5C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023C333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EE64DE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B5EA974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36D862E0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">
    <w:nsid w:val="52C93DAE"/>
    <w:multiLevelType w:val="multilevel"/>
    <w:tmpl w:val="374CD120"/>
    <w:lvl w:ilvl="0">
      <w:start w:val="1"/>
      <w:numFmt w:val="decimal"/>
      <w:lvlText w:val="%1."/>
      <w:lvlJc w:val="left"/>
      <w:pPr>
        <w:ind w:left="39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20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7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7"/>
    <w:rsid w:val="00083307"/>
    <w:rsid w:val="000F5CB2"/>
    <w:rsid w:val="001111E4"/>
    <w:rsid w:val="00115B15"/>
    <w:rsid w:val="0013751D"/>
    <w:rsid w:val="00154B66"/>
    <w:rsid w:val="00172E35"/>
    <w:rsid w:val="0024519D"/>
    <w:rsid w:val="002754D1"/>
    <w:rsid w:val="002D7521"/>
    <w:rsid w:val="002F3506"/>
    <w:rsid w:val="003A4575"/>
    <w:rsid w:val="00433F62"/>
    <w:rsid w:val="004E465F"/>
    <w:rsid w:val="00506797"/>
    <w:rsid w:val="005C2DA6"/>
    <w:rsid w:val="00700F01"/>
    <w:rsid w:val="00785A68"/>
    <w:rsid w:val="00795DAF"/>
    <w:rsid w:val="007B574E"/>
    <w:rsid w:val="007C131B"/>
    <w:rsid w:val="007D4D92"/>
    <w:rsid w:val="007D7447"/>
    <w:rsid w:val="0088064D"/>
    <w:rsid w:val="008A5194"/>
    <w:rsid w:val="008F0736"/>
    <w:rsid w:val="0092294F"/>
    <w:rsid w:val="00943D37"/>
    <w:rsid w:val="00983CF5"/>
    <w:rsid w:val="009D028F"/>
    <w:rsid w:val="009E2D2E"/>
    <w:rsid w:val="00A837D3"/>
    <w:rsid w:val="00B600A4"/>
    <w:rsid w:val="00BE06FA"/>
    <w:rsid w:val="00BE6C9C"/>
    <w:rsid w:val="00C50461"/>
    <w:rsid w:val="00C538D2"/>
    <w:rsid w:val="00CB1900"/>
    <w:rsid w:val="00CB75EB"/>
    <w:rsid w:val="00CF0A13"/>
    <w:rsid w:val="00D25A80"/>
    <w:rsid w:val="00D3064E"/>
    <w:rsid w:val="00D865F8"/>
    <w:rsid w:val="00D94F7A"/>
    <w:rsid w:val="00DD52CD"/>
    <w:rsid w:val="00DF3D36"/>
    <w:rsid w:val="00E032AA"/>
    <w:rsid w:val="00EB5AA6"/>
    <w:rsid w:val="00EF470F"/>
    <w:rsid w:val="00FA0A23"/>
    <w:rsid w:val="00FC33FE"/>
    <w:rsid w:val="00FC4E07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EA43A-A5A1-4E1C-B54B-8E7D398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3D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D3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3D37"/>
    <w:pPr>
      <w:spacing w:before="79"/>
      <w:ind w:left="66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3D37"/>
    <w:pPr>
      <w:ind w:left="402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943D37"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275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4D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75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4D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75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4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2F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BBD6-8CA7-4E0E-98B7-FAA9AC8B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polaris</dc:creator>
  <cp:lastModifiedBy>Пользователь Windows</cp:lastModifiedBy>
  <cp:revision>9</cp:revision>
  <cp:lastPrinted>2022-05-27T10:08:00Z</cp:lastPrinted>
  <dcterms:created xsi:type="dcterms:W3CDTF">2022-05-27T10:09:00Z</dcterms:created>
  <dcterms:modified xsi:type="dcterms:W3CDTF">2022-05-31T16:17:00Z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2022-05-04T00:00:00Z</vt:filetime>
  </property>
</Properties>
</file>