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E4" w:rsidRPr="005318E4" w:rsidRDefault="005318E4" w:rsidP="005318E4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1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БЮЛЛЕТЕНЬ ГОЛОСОВАНИЯ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СНТ «ЛУЖКИ»</w:t>
      </w:r>
    </w:p>
    <w:p w:rsidR="005318E4" w:rsidRPr="005318E4" w:rsidRDefault="005318E4" w:rsidP="005318E4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318E4" w:rsidRPr="005318E4" w:rsidRDefault="005318E4" w:rsidP="005318E4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318E4" w:rsidRDefault="005318E4" w:rsidP="005318E4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18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голосования участника общего собрания 11.06.2022г., проводимого в </w:t>
      </w:r>
      <w:proofErr w:type="spellStart"/>
      <w:r w:rsidRPr="005318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очно-заочной</w:t>
      </w:r>
      <w:proofErr w:type="spellEnd"/>
      <w:r w:rsidRPr="005318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форме</w:t>
      </w:r>
    </w:p>
    <w:p w:rsidR="001E4D8F" w:rsidRPr="001E4D8F" w:rsidRDefault="001E4D8F" w:rsidP="001E4D8F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4D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Организация</w:t>
      </w:r>
      <w:r w:rsidRPr="001E4D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Садоводческое некоммерческое товарищество «</w:t>
      </w:r>
      <w:r w:rsidRPr="00FE13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Лужки</w:t>
      </w:r>
      <w:r w:rsidRPr="001E4D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1E4D8F" w:rsidRPr="00FE13CA" w:rsidRDefault="001E4D8F" w:rsidP="001E4D8F">
      <w:pPr>
        <w:shd w:val="clear" w:color="auto" w:fill="FFFFFF"/>
        <w:spacing w:after="0" w:afterAutospacing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E4D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Юридический и фактический адрес</w:t>
      </w:r>
      <w:r w:rsidRPr="001E4D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Pr="00FE13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142645</w:t>
      </w:r>
      <w:r w:rsidRPr="001E4D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FE13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Московская область, Орехово-Зуевский р-н, </w:t>
      </w:r>
      <w:proofErr w:type="spellStart"/>
      <w:r w:rsidRPr="00FE13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Дороховское</w:t>
      </w:r>
      <w:proofErr w:type="spellEnd"/>
      <w:r w:rsidRPr="00FE13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с/</w:t>
      </w:r>
      <w:proofErr w:type="spellStart"/>
      <w:proofErr w:type="gramStart"/>
      <w:r w:rsidRPr="00FE13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</w:t>
      </w:r>
      <w:proofErr w:type="spellEnd"/>
      <w:proofErr w:type="gramEnd"/>
      <w:r w:rsidRPr="00FE13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вблизи дер. Авсюнино, СНТ “Лужки”</w:t>
      </w:r>
    </w:p>
    <w:p w:rsidR="001E4D8F" w:rsidRDefault="001E4D8F" w:rsidP="001E4D8F">
      <w:pPr>
        <w:shd w:val="clear" w:color="auto" w:fill="FFFFFF"/>
        <w:spacing w:after="0" w:afterAutospacing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E13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Дата окончания голосования бюллетенями – 11 июня 2022 г.</w:t>
      </w:r>
    </w:p>
    <w:p w:rsidR="00D24253" w:rsidRDefault="00D24253" w:rsidP="001E4D8F">
      <w:pPr>
        <w:shd w:val="clear" w:color="auto" w:fill="FFFFFF"/>
        <w:spacing w:after="0" w:afterAutospacing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F557F4" w:rsidRPr="00F557F4" w:rsidRDefault="00F557F4" w:rsidP="001E4D8F">
      <w:pPr>
        <w:shd w:val="clear" w:color="auto" w:fill="FFFFFF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57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Ф.И.О. члена СНТ 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</w:t>
      </w:r>
    </w:p>
    <w:p w:rsidR="00F557F4" w:rsidRPr="00F557F4" w:rsidRDefault="00F557F4" w:rsidP="001E4D8F">
      <w:pPr>
        <w:shd w:val="clear" w:color="auto" w:fill="FFFFFF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57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Подпись 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</w:t>
      </w:r>
    </w:p>
    <w:p w:rsidR="00F557F4" w:rsidRDefault="00F557F4" w:rsidP="001E4D8F">
      <w:pPr>
        <w:shd w:val="clear" w:color="auto" w:fill="FFFFFF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57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участка 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</w:t>
      </w:r>
      <w:r w:rsidRPr="00F557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F557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</w:t>
      </w:r>
    </w:p>
    <w:p w:rsidR="004021AB" w:rsidRPr="00F557F4" w:rsidRDefault="004021AB" w:rsidP="004021AB">
      <w:pPr>
        <w:shd w:val="clear" w:color="auto" w:fill="FFFFFF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57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свидетельства о собственности 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</w:t>
      </w:r>
      <w:r w:rsidRPr="00F557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</w:p>
    <w:p w:rsidR="004021AB" w:rsidRPr="00F557F4" w:rsidRDefault="004021AB" w:rsidP="001E4D8F">
      <w:pPr>
        <w:shd w:val="clear" w:color="auto" w:fill="FFFFFF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электронной почты:_______________________________________________________</w:t>
      </w:r>
    </w:p>
    <w:p w:rsidR="00F557F4" w:rsidRDefault="00F557F4" w:rsidP="001E4D8F">
      <w:pPr>
        <w:shd w:val="clear" w:color="auto" w:fill="FFFFFF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57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Паспорт: серия 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</w:t>
      </w:r>
      <w:r w:rsidRPr="00F557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 номер 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</w:t>
      </w:r>
      <w:r w:rsidR="00402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</w:t>
      </w:r>
      <w:r w:rsidR="00402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6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выдачи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</w:t>
      </w:r>
      <w:r w:rsidRPr="00F557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</w:p>
    <w:p w:rsidR="00F557F4" w:rsidRPr="00F557F4" w:rsidRDefault="00F557F4" w:rsidP="001E4D8F">
      <w:pPr>
        <w:shd w:val="clear" w:color="auto" w:fill="FFFFFF"/>
        <w:spacing w:after="0" w:afterAutospacing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557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Повестка:</w:t>
      </w:r>
    </w:p>
    <w:p w:rsidR="005318E4" w:rsidRPr="00FE13CA" w:rsidRDefault="00F557F4" w:rsidP="005318E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5318E4" w:rsidRPr="00FE13CA">
        <w:rPr>
          <w:rFonts w:ascii="Times New Roman" w:eastAsia="Times New Roman" w:hAnsi="Times New Roman" w:cs="Times New Roman"/>
          <w:color w:val="000000"/>
          <w:lang w:eastAsia="ru-RU"/>
        </w:rPr>
        <w:t>тчет председателя СНТ о работе в 2021 году.</w:t>
      </w:r>
    </w:p>
    <w:p w:rsidR="005318E4" w:rsidRPr="00FE13CA" w:rsidRDefault="005318E4" w:rsidP="005318E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13CA">
        <w:rPr>
          <w:rFonts w:ascii="Times New Roman" w:eastAsia="Times New Roman" w:hAnsi="Times New Roman" w:cs="Times New Roman"/>
          <w:color w:val="000000"/>
          <w:lang w:eastAsia="ru-RU"/>
        </w:rPr>
        <w:t>Утверждение сметы на 2022 год и финансово-экономического обоснования размера взносов.</w:t>
      </w:r>
    </w:p>
    <w:p w:rsidR="005318E4" w:rsidRDefault="005318E4" w:rsidP="00F557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13CA">
        <w:rPr>
          <w:rFonts w:ascii="Times New Roman" w:eastAsia="Times New Roman" w:hAnsi="Times New Roman" w:cs="Times New Roman"/>
          <w:color w:val="000000"/>
          <w:lang w:eastAsia="ru-RU"/>
        </w:rPr>
        <w:t>Избрание председателя СНТ.</w:t>
      </w:r>
    </w:p>
    <w:p w:rsidR="00D24253" w:rsidRDefault="00D24253" w:rsidP="00D2425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557F4" w:rsidRPr="00F557F4" w:rsidRDefault="00F557F4" w:rsidP="00F557F4">
      <w:pPr>
        <w:spacing w:after="0" w:afterAutospacing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57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Голосование:</w:t>
      </w:r>
    </w:p>
    <w:p w:rsidR="00FE13CA" w:rsidRPr="001E4D8F" w:rsidRDefault="00FE13CA" w:rsidP="00F557F4">
      <w:pPr>
        <w:spacing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 повестки дня:</w:t>
      </w:r>
    </w:p>
    <w:p w:rsidR="00FE13CA" w:rsidRPr="00D24253" w:rsidRDefault="00FE13CA" w:rsidP="00D2425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отчет председателя СНТ “Лужки” за 2021г Рожковой Т.В. </w:t>
      </w:r>
    </w:p>
    <w:tbl>
      <w:tblPr>
        <w:tblStyle w:val="a4"/>
        <w:tblW w:w="0" w:type="auto"/>
        <w:tblInd w:w="108" w:type="dxa"/>
        <w:tblLook w:val="04A0"/>
      </w:tblPr>
      <w:tblGrid>
        <w:gridCol w:w="3082"/>
        <w:gridCol w:w="3190"/>
        <w:gridCol w:w="3191"/>
      </w:tblGrid>
      <w:tr w:rsidR="00FE13CA" w:rsidTr="00FF096F">
        <w:tc>
          <w:tcPr>
            <w:tcW w:w="3082" w:type="dxa"/>
          </w:tcPr>
          <w:p w:rsidR="00FE13CA" w:rsidRDefault="00FE13CA" w:rsidP="00FF096F">
            <w:pPr>
              <w:shd w:val="clear" w:color="auto" w:fill="FFFFFF"/>
              <w:spacing w:afterAutospacing="0"/>
              <w:rPr>
                <w:rFonts w:ascii="YS Text" w:eastAsia="Times New Roman" w:hAnsi="YS Text" w:cs="Times New Roman"/>
                <w:color w:val="000000"/>
                <w:sz w:val="19"/>
                <w:szCs w:val="19"/>
                <w:lang w:eastAsia="ru-RU"/>
              </w:rPr>
            </w:pPr>
            <w:r w:rsidRPr="001E4D8F">
              <w:rPr>
                <w:rFonts w:ascii="YS Text" w:eastAsia="Times New Roman" w:hAnsi="YS Text" w:cs="Times New Roman"/>
                <w:color w:val="000000"/>
                <w:sz w:val="19"/>
                <w:szCs w:val="19"/>
                <w:lang w:eastAsia="ru-RU"/>
              </w:rPr>
              <w:t>ЗА</w:t>
            </w:r>
          </w:p>
        </w:tc>
        <w:tc>
          <w:tcPr>
            <w:tcW w:w="3190" w:type="dxa"/>
          </w:tcPr>
          <w:p w:rsidR="00FE13CA" w:rsidRDefault="00FE13CA" w:rsidP="00FF096F">
            <w:pPr>
              <w:shd w:val="clear" w:color="auto" w:fill="FFFFFF"/>
              <w:spacing w:afterAutospacing="0"/>
              <w:rPr>
                <w:rFonts w:ascii="YS Text" w:eastAsia="Times New Roman" w:hAnsi="YS Text" w:cs="Times New Roman"/>
                <w:color w:val="000000"/>
                <w:sz w:val="19"/>
                <w:szCs w:val="19"/>
                <w:lang w:eastAsia="ru-RU"/>
              </w:rPr>
            </w:pPr>
            <w:r w:rsidRPr="001E4D8F">
              <w:rPr>
                <w:rFonts w:ascii="YS Text" w:eastAsia="Times New Roman" w:hAnsi="YS Text" w:cs="Times New Roman"/>
                <w:color w:val="000000"/>
                <w:sz w:val="19"/>
                <w:szCs w:val="19"/>
                <w:lang w:eastAsia="ru-RU"/>
              </w:rPr>
              <w:t>ПРОТИВ</w:t>
            </w:r>
          </w:p>
        </w:tc>
        <w:tc>
          <w:tcPr>
            <w:tcW w:w="3191" w:type="dxa"/>
          </w:tcPr>
          <w:p w:rsidR="00FE13CA" w:rsidRPr="001E4D8F" w:rsidRDefault="00FE13CA" w:rsidP="00FF096F">
            <w:pPr>
              <w:shd w:val="clear" w:color="auto" w:fill="FFFFFF"/>
              <w:spacing w:afterAutospacing="0"/>
              <w:rPr>
                <w:rFonts w:ascii="YS Text" w:eastAsia="Times New Roman" w:hAnsi="YS Text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1E4D8F">
              <w:rPr>
                <w:rFonts w:ascii="YS Text" w:eastAsia="Times New Roman" w:hAnsi="YS Text" w:cs="Times New Roman"/>
                <w:color w:val="000000"/>
                <w:sz w:val="19"/>
                <w:szCs w:val="19"/>
                <w:lang w:eastAsia="ru-RU"/>
              </w:rPr>
              <w:t>ВОЗДЕРЖАЛСЯ</w:t>
            </w:r>
          </w:p>
        </w:tc>
      </w:tr>
      <w:tr w:rsidR="00FE13CA" w:rsidTr="00FF096F">
        <w:tc>
          <w:tcPr>
            <w:tcW w:w="3082" w:type="dxa"/>
          </w:tcPr>
          <w:p w:rsidR="00FE13CA" w:rsidRDefault="00FE13CA" w:rsidP="00FF096F">
            <w:pPr>
              <w:spacing w:afterAutospacing="0"/>
              <w:rPr>
                <w:rFonts w:ascii="YS Text" w:eastAsia="Times New Roman" w:hAnsi="YS Text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90" w:type="dxa"/>
          </w:tcPr>
          <w:p w:rsidR="00FE13CA" w:rsidRDefault="00FE13CA" w:rsidP="00FF096F">
            <w:pPr>
              <w:spacing w:afterAutospacing="0"/>
              <w:rPr>
                <w:rFonts w:ascii="YS Text" w:eastAsia="Times New Roman" w:hAnsi="YS Text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91" w:type="dxa"/>
          </w:tcPr>
          <w:p w:rsidR="00FE13CA" w:rsidRDefault="00FE13CA" w:rsidP="00FF096F">
            <w:pPr>
              <w:spacing w:afterAutospacing="0"/>
              <w:rPr>
                <w:rFonts w:ascii="YS Text" w:eastAsia="Times New Roman" w:hAnsi="YS Text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FE13CA" w:rsidRPr="001E4D8F" w:rsidRDefault="00FE13CA" w:rsidP="00FE13CA">
      <w:pPr>
        <w:shd w:val="clear" w:color="auto" w:fill="FFFFFF"/>
        <w:spacing w:after="0" w:afterAutospacing="0" w:line="240" w:lineRule="auto"/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</w:pPr>
    </w:p>
    <w:p w:rsidR="001E4D8F" w:rsidRPr="00D24253" w:rsidRDefault="001E4D8F" w:rsidP="00D2425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сметы на 2022 год и финансово-экономического обоснования размера взносов (9200р.)</w:t>
      </w:r>
    </w:p>
    <w:tbl>
      <w:tblPr>
        <w:tblStyle w:val="a4"/>
        <w:tblW w:w="0" w:type="auto"/>
        <w:tblInd w:w="108" w:type="dxa"/>
        <w:tblLook w:val="04A0"/>
      </w:tblPr>
      <w:tblGrid>
        <w:gridCol w:w="3082"/>
        <w:gridCol w:w="3190"/>
        <w:gridCol w:w="3191"/>
      </w:tblGrid>
      <w:tr w:rsidR="001E4D8F" w:rsidTr="001E4D8F">
        <w:tc>
          <w:tcPr>
            <w:tcW w:w="3082" w:type="dxa"/>
          </w:tcPr>
          <w:p w:rsidR="001E4D8F" w:rsidRDefault="001E4D8F" w:rsidP="001E4D8F">
            <w:pPr>
              <w:shd w:val="clear" w:color="auto" w:fill="FFFFFF"/>
              <w:spacing w:afterAutospacing="0"/>
              <w:rPr>
                <w:rFonts w:ascii="YS Text" w:eastAsia="Times New Roman" w:hAnsi="YS Text" w:cs="Times New Roman"/>
                <w:color w:val="000000"/>
                <w:sz w:val="19"/>
                <w:szCs w:val="19"/>
                <w:lang w:eastAsia="ru-RU"/>
              </w:rPr>
            </w:pPr>
            <w:r w:rsidRPr="001E4D8F">
              <w:rPr>
                <w:rFonts w:ascii="YS Text" w:eastAsia="Times New Roman" w:hAnsi="YS Text" w:cs="Times New Roman"/>
                <w:color w:val="000000"/>
                <w:sz w:val="19"/>
                <w:szCs w:val="19"/>
                <w:lang w:eastAsia="ru-RU"/>
              </w:rPr>
              <w:t>ЗА</w:t>
            </w:r>
          </w:p>
        </w:tc>
        <w:tc>
          <w:tcPr>
            <w:tcW w:w="3190" w:type="dxa"/>
          </w:tcPr>
          <w:p w:rsidR="001E4D8F" w:rsidRDefault="001E4D8F" w:rsidP="001E4D8F">
            <w:pPr>
              <w:shd w:val="clear" w:color="auto" w:fill="FFFFFF"/>
              <w:spacing w:afterAutospacing="0"/>
              <w:rPr>
                <w:rFonts w:ascii="YS Text" w:eastAsia="Times New Roman" w:hAnsi="YS Text" w:cs="Times New Roman"/>
                <w:color w:val="000000"/>
                <w:sz w:val="19"/>
                <w:szCs w:val="19"/>
                <w:lang w:eastAsia="ru-RU"/>
              </w:rPr>
            </w:pPr>
            <w:r w:rsidRPr="001E4D8F">
              <w:rPr>
                <w:rFonts w:ascii="YS Text" w:eastAsia="Times New Roman" w:hAnsi="YS Text" w:cs="Times New Roman"/>
                <w:color w:val="000000"/>
                <w:sz w:val="19"/>
                <w:szCs w:val="19"/>
                <w:lang w:eastAsia="ru-RU"/>
              </w:rPr>
              <w:t>ПРОТИВ</w:t>
            </w:r>
          </w:p>
        </w:tc>
        <w:tc>
          <w:tcPr>
            <w:tcW w:w="3191" w:type="dxa"/>
          </w:tcPr>
          <w:p w:rsidR="001E4D8F" w:rsidRPr="001E4D8F" w:rsidRDefault="001E4D8F" w:rsidP="001E4D8F">
            <w:pPr>
              <w:shd w:val="clear" w:color="auto" w:fill="FFFFFF"/>
              <w:spacing w:afterAutospacing="0"/>
              <w:rPr>
                <w:rFonts w:ascii="YS Text" w:eastAsia="Times New Roman" w:hAnsi="YS Text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1E4D8F">
              <w:rPr>
                <w:rFonts w:ascii="YS Text" w:eastAsia="Times New Roman" w:hAnsi="YS Text" w:cs="Times New Roman"/>
                <w:color w:val="000000"/>
                <w:sz w:val="19"/>
                <w:szCs w:val="19"/>
                <w:lang w:eastAsia="ru-RU"/>
              </w:rPr>
              <w:t>ВОЗДЕРЖАЛСЯ</w:t>
            </w:r>
          </w:p>
        </w:tc>
      </w:tr>
      <w:tr w:rsidR="001E4D8F" w:rsidTr="001E4D8F">
        <w:tc>
          <w:tcPr>
            <w:tcW w:w="3082" w:type="dxa"/>
          </w:tcPr>
          <w:p w:rsidR="001E4D8F" w:rsidRDefault="001E4D8F" w:rsidP="001E4D8F">
            <w:pPr>
              <w:spacing w:afterAutospacing="0"/>
              <w:rPr>
                <w:rFonts w:ascii="YS Text" w:eastAsia="Times New Roman" w:hAnsi="YS Text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90" w:type="dxa"/>
          </w:tcPr>
          <w:p w:rsidR="001E4D8F" w:rsidRDefault="001E4D8F" w:rsidP="001E4D8F">
            <w:pPr>
              <w:spacing w:afterAutospacing="0"/>
              <w:rPr>
                <w:rFonts w:ascii="YS Text" w:eastAsia="Times New Roman" w:hAnsi="YS Text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91" w:type="dxa"/>
          </w:tcPr>
          <w:p w:rsidR="001E4D8F" w:rsidRDefault="001E4D8F" w:rsidP="001E4D8F">
            <w:pPr>
              <w:spacing w:afterAutospacing="0"/>
              <w:rPr>
                <w:rFonts w:ascii="YS Text" w:eastAsia="Times New Roman" w:hAnsi="YS Text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1E4D8F" w:rsidRPr="001E4D8F" w:rsidRDefault="001E4D8F" w:rsidP="001E4D8F">
      <w:pPr>
        <w:shd w:val="clear" w:color="auto" w:fill="FFFFFF"/>
        <w:spacing w:after="0" w:afterAutospacing="0" w:line="240" w:lineRule="auto"/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</w:pPr>
    </w:p>
    <w:p w:rsidR="001E4D8F" w:rsidRPr="00D24253" w:rsidRDefault="001E4D8F" w:rsidP="00D242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Избрать председателем СНТ “Лужки” </w:t>
      </w:r>
      <w:proofErr w:type="spellStart"/>
      <w:r w:rsidRPr="00D2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Прорешкину</w:t>
      </w:r>
      <w:proofErr w:type="spellEnd"/>
      <w:r w:rsidRPr="00D2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Надежду Викторовну (уч.158)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E4D8F" w:rsidTr="00FF096F">
        <w:tc>
          <w:tcPr>
            <w:tcW w:w="3190" w:type="dxa"/>
          </w:tcPr>
          <w:p w:rsidR="001E4D8F" w:rsidRDefault="001E4D8F" w:rsidP="00FF096F">
            <w:pPr>
              <w:shd w:val="clear" w:color="auto" w:fill="FFFFFF"/>
              <w:spacing w:afterAutospacing="0"/>
              <w:rPr>
                <w:rFonts w:ascii="YS Text" w:eastAsia="Times New Roman" w:hAnsi="YS Text" w:cs="Times New Roman"/>
                <w:color w:val="000000"/>
                <w:sz w:val="19"/>
                <w:szCs w:val="19"/>
                <w:lang w:eastAsia="ru-RU"/>
              </w:rPr>
            </w:pPr>
            <w:r w:rsidRPr="001E4D8F">
              <w:rPr>
                <w:rFonts w:ascii="YS Text" w:eastAsia="Times New Roman" w:hAnsi="YS Text" w:cs="Times New Roman"/>
                <w:color w:val="000000"/>
                <w:sz w:val="19"/>
                <w:szCs w:val="19"/>
                <w:lang w:eastAsia="ru-RU"/>
              </w:rPr>
              <w:t>ЗА</w:t>
            </w:r>
          </w:p>
        </w:tc>
        <w:tc>
          <w:tcPr>
            <w:tcW w:w="3190" w:type="dxa"/>
          </w:tcPr>
          <w:p w:rsidR="001E4D8F" w:rsidRDefault="001E4D8F" w:rsidP="00FF096F">
            <w:pPr>
              <w:shd w:val="clear" w:color="auto" w:fill="FFFFFF"/>
              <w:spacing w:afterAutospacing="0"/>
              <w:rPr>
                <w:rFonts w:ascii="YS Text" w:eastAsia="Times New Roman" w:hAnsi="YS Text" w:cs="Times New Roman"/>
                <w:color w:val="000000"/>
                <w:sz w:val="19"/>
                <w:szCs w:val="19"/>
                <w:lang w:eastAsia="ru-RU"/>
              </w:rPr>
            </w:pPr>
            <w:r w:rsidRPr="001E4D8F">
              <w:rPr>
                <w:rFonts w:ascii="YS Text" w:eastAsia="Times New Roman" w:hAnsi="YS Text" w:cs="Times New Roman"/>
                <w:color w:val="000000"/>
                <w:sz w:val="19"/>
                <w:szCs w:val="19"/>
                <w:lang w:eastAsia="ru-RU"/>
              </w:rPr>
              <w:t>ПРОТИВ</w:t>
            </w:r>
          </w:p>
        </w:tc>
        <w:tc>
          <w:tcPr>
            <w:tcW w:w="3191" w:type="dxa"/>
          </w:tcPr>
          <w:p w:rsidR="001E4D8F" w:rsidRPr="001E4D8F" w:rsidRDefault="001E4D8F" w:rsidP="00FF096F">
            <w:pPr>
              <w:shd w:val="clear" w:color="auto" w:fill="FFFFFF"/>
              <w:spacing w:afterAutospacing="0"/>
              <w:rPr>
                <w:rFonts w:ascii="YS Text" w:eastAsia="Times New Roman" w:hAnsi="YS Text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1E4D8F">
              <w:rPr>
                <w:rFonts w:ascii="YS Text" w:eastAsia="Times New Roman" w:hAnsi="YS Text" w:cs="Times New Roman"/>
                <w:color w:val="000000"/>
                <w:sz w:val="19"/>
                <w:szCs w:val="19"/>
                <w:lang w:eastAsia="ru-RU"/>
              </w:rPr>
              <w:t>ВОЗДЕРЖАЛСЯ</w:t>
            </w:r>
          </w:p>
        </w:tc>
      </w:tr>
      <w:tr w:rsidR="001E4D8F" w:rsidTr="00FF096F">
        <w:tc>
          <w:tcPr>
            <w:tcW w:w="3190" w:type="dxa"/>
          </w:tcPr>
          <w:p w:rsidR="001E4D8F" w:rsidRDefault="001E4D8F" w:rsidP="00FF096F">
            <w:pPr>
              <w:spacing w:afterAutospacing="0"/>
              <w:rPr>
                <w:rFonts w:ascii="YS Text" w:eastAsia="Times New Roman" w:hAnsi="YS Text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90" w:type="dxa"/>
          </w:tcPr>
          <w:p w:rsidR="001E4D8F" w:rsidRDefault="001E4D8F" w:rsidP="00FF096F">
            <w:pPr>
              <w:spacing w:afterAutospacing="0"/>
              <w:rPr>
                <w:rFonts w:ascii="YS Text" w:eastAsia="Times New Roman" w:hAnsi="YS Text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91" w:type="dxa"/>
          </w:tcPr>
          <w:p w:rsidR="001E4D8F" w:rsidRDefault="001E4D8F" w:rsidP="00FF096F">
            <w:pPr>
              <w:spacing w:afterAutospacing="0"/>
              <w:rPr>
                <w:rFonts w:ascii="YS Text" w:eastAsia="Times New Roman" w:hAnsi="YS Text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F557F4" w:rsidRDefault="00F557F4" w:rsidP="00F557F4">
      <w:pPr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D8F" w:rsidRPr="00D24253" w:rsidRDefault="001E4D8F" w:rsidP="00D242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Избрать председателем СНТ “Лужки” Коваль Виктора Николаевича (уч.33)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E4D8F" w:rsidTr="00FF096F">
        <w:tc>
          <w:tcPr>
            <w:tcW w:w="3190" w:type="dxa"/>
          </w:tcPr>
          <w:p w:rsidR="001E4D8F" w:rsidRDefault="001E4D8F" w:rsidP="00FF096F">
            <w:pPr>
              <w:shd w:val="clear" w:color="auto" w:fill="FFFFFF"/>
              <w:spacing w:afterAutospacing="0"/>
              <w:rPr>
                <w:rFonts w:ascii="YS Text" w:eastAsia="Times New Roman" w:hAnsi="YS Text" w:cs="Times New Roman"/>
                <w:color w:val="000000"/>
                <w:sz w:val="19"/>
                <w:szCs w:val="19"/>
                <w:lang w:eastAsia="ru-RU"/>
              </w:rPr>
            </w:pPr>
            <w:r w:rsidRPr="001E4D8F">
              <w:rPr>
                <w:rFonts w:ascii="YS Text" w:eastAsia="Times New Roman" w:hAnsi="YS Text" w:cs="Times New Roman"/>
                <w:color w:val="000000"/>
                <w:sz w:val="19"/>
                <w:szCs w:val="19"/>
                <w:lang w:eastAsia="ru-RU"/>
              </w:rPr>
              <w:t>ЗА</w:t>
            </w:r>
          </w:p>
        </w:tc>
        <w:tc>
          <w:tcPr>
            <w:tcW w:w="3190" w:type="dxa"/>
          </w:tcPr>
          <w:p w:rsidR="001E4D8F" w:rsidRDefault="001E4D8F" w:rsidP="00FF096F">
            <w:pPr>
              <w:shd w:val="clear" w:color="auto" w:fill="FFFFFF"/>
              <w:spacing w:afterAutospacing="0"/>
              <w:rPr>
                <w:rFonts w:ascii="YS Text" w:eastAsia="Times New Roman" w:hAnsi="YS Text" w:cs="Times New Roman"/>
                <w:color w:val="000000"/>
                <w:sz w:val="19"/>
                <w:szCs w:val="19"/>
                <w:lang w:eastAsia="ru-RU"/>
              </w:rPr>
            </w:pPr>
            <w:r w:rsidRPr="001E4D8F">
              <w:rPr>
                <w:rFonts w:ascii="YS Text" w:eastAsia="Times New Roman" w:hAnsi="YS Text" w:cs="Times New Roman"/>
                <w:color w:val="000000"/>
                <w:sz w:val="19"/>
                <w:szCs w:val="19"/>
                <w:lang w:eastAsia="ru-RU"/>
              </w:rPr>
              <w:t>ПРОТИВ</w:t>
            </w:r>
          </w:p>
        </w:tc>
        <w:tc>
          <w:tcPr>
            <w:tcW w:w="3191" w:type="dxa"/>
          </w:tcPr>
          <w:p w:rsidR="001E4D8F" w:rsidRPr="001E4D8F" w:rsidRDefault="001E4D8F" w:rsidP="00FF096F">
            <w:pPr>
              <w:shd w:val="clear" w:color="auto" w:fill="FFFFFF"/>
              <w:spacing w:afterAutospacing="0"/>
              <w:rPr>
                <w:rFonts w:ascii="YS Text" w:eastAsia="Times New Roman" w:hAnsi="YS Text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1E4D8F">
              <w:rPr>
                <w:rFonts w:ascii="YS Text" w:eastAsia="Times New Roman" w:hAnsi="YS Text" w:cs="Times New Roman"/>
                <w:color w:val="000000"/>
                <w:sz w:val="19"/>
                <w:szCs w:val="19"/>
                <w:lang w:eastAsia="ru-RU"/>
              </w:rPr>
              <w:t>ВОЗДЕРЖАЛСЯ</w:t>
            </w:r>
          </w:p>
        </w:tc>
      </w:tr>
      <w:tr w:rsidR="001E4D8F" w:rsidTr="00FF096F">
        <w:tc>
          <w:tcPr>
            <w:tcW w:w="3190" w:type="dxa"/>
          </w:tcPr>
          <w:p w:rsidR="001E4D8F" w:rsidRDefault="001E4D8F" w:rsidP="00FF096F">
            <w:pPr>
              <w:spacing w:afterAutospacing="0"/>
              <w:rPr>
                <w:rFonts w:ascii="YS Text" w:eastAsia="Times New Roman" w:hAnsi="YS Text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90" w:type="dxa"/>
          </w:tcPr>
          <w:p w:rsidR="001E4D8F" w:rsidRDefault="001E4D8F" w:rsidP="00FF096F">
            <w:pPr>
              <w:spacing w:afterAutospacing="0"/>
              <w:rPr>
                <w:rFonts w:ascii="YS Text" w:eastAsia="Times New Roman" w:hAnsi="YS Text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91" w:type="dxa"/>
          </w:tcPr>
          <w:p w:rsidR="001E4D8F" w:rsidRDefault="001E4D8F" w:rsidP="00FF096F">
            <w:pPr>
              <w:spacing w:afterAutospacing="0"/>
              <w:rPr>
                <w:rFonts w:ascii="YS Text" w:eastAsia="Times New Roman" w:hAnsi="YS Text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1E4D8F" w:rsidRDefault="001E4D8F" w:rsidP="005318E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D8F" w:rsidRPr="001E4D8F" w:rsidRDefault="001E4D8F" w:rsidP="00FE13CA">
      <w:pPr>
        <w:shd w:val="clear" w:color="auto" w:fill="FFFFFF"/>
        <w:spacing w:after="0" w:afterAutospacing="0" w:line="240" w:lineRule="auto"/>
        <w:jc w:val="both"/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</w:pPr>
      <w:r w:rsidRPr="001E4D8F"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  <w:t>Поставьте ЛЮБОЙ ЗНАК (</w:t>
      </w:r>
      <w:r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  <w:t xml:space="preserve">для примера </w:t>
      </w:r>
      <w:r w:rsidRPr="001E4D8F"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  <w:t>«</w:t>
      </w:r>
      <w:r>
        <w:rPr>
          <w:rFonts w:ascii="YS Text" w:eastAsia="Times New Roman" w:hAnsi="YS Text" w:cs="Times New Roman"/>
          <w:color w:val="000000"/>
          <w:sz w:val="19"/>
          <w:szCs w:val="19"/>
          <w:lang w:val="en-US" w:eastAsia="ru-RU"/>
        </w:rPr>
        <w:t>Z</w:t>
      </w:r>
      <w:r w:rsidRPr="001E4D8F"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  <w:t>» или «V»</w:t>
      </w:r>
      <w:r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  <w:t>)</w:t>
      </w:r>
      <w:r w:rsidRPr="001E4D8F"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  <w:t xml:space="preserve"> в квадрате с выбранным Вами вариантом.</w:t>
      </w:r>
    </w:p>
    <w:p w:rsidR="001E4D8F" w:rsidRPr="001E4D8F" w:rsidRDefault="001E4D8F" w:rsidP="00FE13CA">
      <w:pPr>
        <w:shd w:val="clear" w:color="auto" w:fill="FFFFFF"/>
        <w:spacing w:after="0" w:afterAutospacing="0" w:line="240" w:lineRule="auto"/>
        <w:jc w:val="both"/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</w:pPr>
      <w:r w:rsidRPr="001E4D8F"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  <w:t xml:space="preserve">Бюллетень, в котором знак поставлен более чем в одном квадрате либо не поставлен ни в одном </w:t>
      </w:r>
      <w:proofErr w:type="gramStart"/>
      <w:r w:rsidRPr="001E4D8F"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  <w:t>из</w:t>
      </w:r>
      <w:proofErr w:type="gramEnd"/>
    </w:p>
    <w:p w:rsidR="001E4D8F" w:rsidRPr="001E4D8F" w:rsidRDefault="001E4D8F" w:rsidP="00FE13CA">
      <w:pPr>
        <w:shd w:val="clear" w:color="auto" w:fill="FFFFFF"/>
        <w:spacing w:after="0" w:afterAutospacing="0" w:line="240" w:lineRule="auto"/>
        <w:jc w:val="both"/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</w:pPr>
      <w:r w:rsidRPr="001E4D8F"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  <w:t>них, а также неподписанный</w:t>
      </w:r>
      <w:r w:rsidR="00D24253"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  <w:t xml:space="preserve"> и незаполненный </w:t>
      </w:r>
      <w:r w:rsidRPr="001E4D8F"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  <w:t>бюллетень считаются недействительными.</w:t>
      </w:r>
    </w:p>
    <w:p w:rsidR="001E4D8F" w:rsidRPr="001E4D8F" w:rsidRDefault="001E4D8F" w:rsidP="00FE13CA">
      <w:pPr>
        <w:shd w:val="clear" w:color="auto" w:fill="FFFFFF"/>
        <w:spacing w:after="0" w:afterAutospacing="0" w:line="240" w:lineRule="auto"/>
        <w:jc w:val="both"/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</w:pPr>
      <w:r w:rsidRPr="001E4D8F"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  <w:t xml:space="preserve">Не допускается заполнение бюллетеня для голосования карандашом и внесение в него </w:t>
      </w:r>
      <w:proofErr w:type="gramStart"/>
      <w:r w:rsidRPr="001E4D8F"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  <w:t>каких-либо</w:t>
      </w:r>
      <w:proofErr w:type="gramEnd"/>
    </w:p>
    <w:p w:rsidR="001E4D8F" w:rsidRDefault="001E4D8F" w:rsidP="00FE13CA">
      <w:pPr>
        <w:shd w:val="clear" w:color="auto" w:fill="FFFFFF"/>
        <w:spacing w:after="0" w:afterAutospacing="0" w:line="240" w:lineRule="auto"/>
        <w:jc w:val="both"/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</w:pPr>
      <w:r w:rsidRPr="001E4D8F"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  <w:t>исправлений.</w:t>
      </w:r>
    </w:p>
    <w:p w:rsidR="00FE13CA" w:rsidRPr="00FE13CA" w:rsidRDefault="00FE13CA" w:rsidP="00FE13CA">
      <w:pPr>
        <w:shd w:val="clear" w:color="auto" w:fill="FFFFFF"/>
        <w:spacing w:after="0" w:afterAutospacing="0" w:line="240" w:lineRule="auto"/>
        <w:jc w:val="both"/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</w:pPr>
      <w:r w:rsidRPr="00FE13CA"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  <w:t>Заполненные Вами бланки бюллетеней с личной подписью необходимо передать в правление СНТ</w:t>
      </w:r>
      <w:r w:rsidR="00CF6B91"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  <w:t xml:space="preserve"> или сторожу СНТ</w:t>
      </w:r>
      <w:r w:rsidRPr="00FE13CA"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  <w:t xml:space="preserve"> в срок</w:t>
      </w:r>
      <w:r w:rsidR="00CF6B91"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  <w:t xml:space="preserve"> </w:t>
      </w:r>
      <w:r w:rsidRPr="00FE13CA"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  <w:t xml:space="preserve">до </w:t>
      </w:r>
      <w:r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  <w:t>11 июня</w:t>
      </w:r>
      <w:r w:rsidRPr="00FE13CA"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  <w:t xml:space="preserve"> 202</w:t>
      </w:r>
      <w:r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  <w:t>2</w:t>
      </w:r>
      <w:r w:rsidRPr="00FE13CA"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  <w:t xml:space="preserve"> г. (включительно).</w:t>
      </w:r>
    </w:p>
    <w:p w:rsidR="00FE13CA" w:rsidRPr="00FE13CA" w:rsidRDefault="00FE13CA" w:rsidP="00FE13CA">
      <w:pPr>
        <w:shd w:val="clear" w:color="auto" w:fill="FFFFFF"/>
        <w:spacing w:after="0" w:afterAutospacing="0" w:line="240" w:lineRule="auto"/>
        <w:jc w:val="both"/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</w:pPr>
      <w:r w:rsidRPr="00FE13CA"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  <w:t>При невозможности передачи заполненно</w:t>
      </w:r>
      <w:r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  <w:t>го оригинала бюллетеня к указан</w:t>
      </w:r>
      <w:r w:rsidRPr="00FE13CA"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  <w:t>ному сроку просим Вас сфотографировать ил</w:t>
      </w:r>
      <w:r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  <w:t>и отсканировать лист запол</w:t>
      </w:r>
      <w:r w:rsidRPr="00FE13CA"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  <w:t>ненного и подписанного бюллетеня и направит</w:t>
      </w:r>
      <w:r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  <w:t>ь в правление на адрес электрон</w:t>
      </w:r>
      <w:r w:rsidRPr="00FE13CA"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  <w:t xml:space="preserve">ной почты СНТ: </w:t>
      </w:r>
      <w:proofErr w:type="spellStart"/>
      <w:r>
        <w:rPr>
          <w:rFonts w:ascii="YS Text" w:eastAsia="Times New Roman" w:hAnsi="YS Text" w:cs="Times New Roman"/>
          <w:color w:val="000000"/>
          <w:sz w:val="19"/>
          <w:szCs w:val="19"/>
          <w:lang w:val="en-US" w:eastAsia="ru-RU"/>
        </w:rPr>
        <w:t>sntluzhkiru</w:t>
      </w:r>
      <w:proofErr w:type="spellEnd"/>
      <w:r w:rsidRPr="00FE13CA"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  <w:t>@</w:t>
      </w:r>
      <w:proofErr w:type="spellStart"/>
      <w:r>
        <w:rPr>
          <w:rFonts w:ascii="YS Text" w:eastAsia="Times New Roman" w:hAnsi="YS Text" w:cs="Times New Roman"/>
          <w:color w:val="000000"/>
          <w:sz w:val="19"/>
          <w:szCs w:val="19"/>
          <w:lang w:val="en-US" w:eastAsia="ru-RU"/>
        </w:rPr>
        <w:t>yandex</w:t>
      </w:r>
      <w:proofErr w:type="spellEnd"/>
      <w:r w:rsidRPr="00FE13CA"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  <w:t>.</w:t>
      </w:r>
      <w:proofErr w:type="spellStart"/>
      <w:r>
        <w:rPr>
          <w:rFonts w:ascii="YS Text" w:eastAsia="Times New Roman" w:hAnsi="YS Text" w:cs="Times New Roman"/>
          <w:color w:val="000000"/>
          <w:sz w:val="19"/>
          <w:szCs w:val="19"/>
          <w:lang w:val="en-US" w:eastAsia="ru-RU"/>
        </w:rPr>
        <w:t>ru</w:t>
      </w:r>
      <w:proofErr w:type="spellEnd"/>
      <w:r w:rsidRPr="00FE13CA"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  <w:t>, а оригинал документа передать любым</w:t>
      </w:r>
      <w:r w:rsidR="00CF6B91"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  <w:t xml:space="preserve"> </w:t>
      </w:r>
      <w:r w:rsidRPr="00FE13CA"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  <w:t>способом (через знакомых, по почте и др.) в возможно короткие сроки.</w:t>
      </w:r>
    </w:p>
    <w:p w:rsidR="00FE13CA" w:rsidRPr="00FE13CA" w:rsidRDefault="00FE13CA" w:rsidP="00FE13CA">
      <w:pPr>
        <w:shd w:val="clear" w:color="auto" w:fill="FFFFFF"/>
        <w:spacing w:after="0" w:afterAutospacing="0" w:line="240" w:lineRule="auto"/>
        <w:jc w:val="both"/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</w:pPr>
      <w:r w:rsidRPr="00FE13CA"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  <w:t>Протокол общего собрания предст</w:t>
      </w:r>
      <w:r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  <w:t>авляется нотариусу ТОЛЬКО с ори</w:t>
      </w:r>
      <w:r w:rsidRPr="00FE13CA"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  <w:t>гиналами бюллетеней.</w:t>
      </w:r>
    </w:p>
    <w:p w:rsidR="00FE13CA" w:rsidRPr="001E4D8F" w:rsidRDefault="00FE13CA" w:rsidP="001E4D8F">
      <w:pPr>
        <w:shd w:val="clear" w:color="auto" w:fill="FFFFFF"/>
        <w:spacing w:after="0" w:afterAutospacing="0" w:line="240" w:lineRule="auto"/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</w:pPr>
    </w:p>
    <w:p w:rsidR="00765581" w:rsidRPr="005318E4" w:rsidRDefault="00765581" w:rsidP="005318E4"/>
    <w:sectPr w:rsidR="00765581" w:rsidRPr="005318E4" w:rsidSect="0076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7634"/>
    <w:multiLevelType w:val="hybridMultilevel"/>
    <w:tmpl w:val="3C42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2131F"/>
    <w:multiLevelType w:val="hybridMultilevel"/>
    <w:tmpl w:val="7BB074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62144F1"/>
    <w:multiLevelType w:val="hybridMultilevel"/>
    <w:tmpl w:val="800C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A57A0"/>
    <w:multiLevelType w:val="hybridMultilevel"/>
    <w:tmpl w:val="3C42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03AB7"/>
    <w:multiLevelType w:val="hybridMultilevel"/>
    <w:tmpl w:val="3C42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18E4"/>
    <w:rsid w:val="00044EBD"/>
    <w:rsid w:val="001E4D8F"/>
    <w:rsid w:val="004021AB"/>
    <w:rsid w:val="005318E4"/>
    <w:rsid w:val="00765581"/>
    <w:rsid w:val="00CF6B91"/>
    <w:rsid w:val="00D24253"/>
    <w:rsid w:val="00F557F4"/>
    <w:rsid w:val="00FE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8E4"/>
    <w:pPr>
      <w:spacing w:after="160" w:afterAutospacing="0"/>
      <w:ind w:left="720"/>
      <w:contextualSpacing/>
    </w:pPr>
  </w:style>
  <w:style w:type="table" w:styleId="a4">
    <w:name w:val="Table Grid"/>
    <w:basedOn w:val="a1"/>
    <w:uiPriority w:val="59"/>
    <w:rsid w:val="001E4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2022-05-30T16:14:00Z</dcterms:created>
  <dcterms:modified xsi:type="dcterms:W3CDTF">2022-05-30T17:03:00Z</dcterms:modified>
</cp:coreProperties>
</file>